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060" w:rsidRPr="003E4595" w:rsidRDefault="00191060" w:rsidP="00E7243F">
      <w:pPr>
        <w:pStyle w:val="Heading2"/>
        <w:rPr>
          <w:rFonts w:asciiTheme="minorHAnsi" w:hAnsiTheme="minorHAnsi" w:cstheme="minorHAnsi"/>
          <w:szCs w:val="22"/>
        </w:rPr>
      </w:pPr>
    </w:p>
    <w:p w:rsidR="00191060" w:rsidRPr="003E4595" w:rsidRDefault="00191060" w:rsidP="00E7243F">
      <w:pPr>
        <w:pStyle w:val="Heading2"/>
        <w:rPr>
          <w:rFonts w:asciiTheme="minorHAnsi" w:hAnsiTheme="minorHAnsi" w:cstheme="minorHAnsi"/>
          <w:szCs w:val="22"/>
        </w:rPr>
        <w:sectPr w:rsidR="00191060" w:rsidRPr="003E4595" w:rsidSect="00B00C71">
          <w:headerReference w:type="default" r:id="rId9"/>
          <w:type w:val="continuous"/>
          <w:pgSz w:w="12240" w:h="15840"/>
          <w:pgMar w:top="360" w:right="1080" w:bottom="1080" w:left="1080" w:header="720" w:footer="720" w:gutter="0"/>
          <w:cols w:space="720"/>
          <w:docGrid w:linePitch="360"/>
        </w:sectPr>
      </w:pPr>
    </w:p>
    <w:p w:rsidR="00191060" w:rsidRPr="00902A96" w:rsidRDefault="0065017B" w:rsidP="00E7243F">
      <w:pPr>
        <w:pStyle w:val="Heading2"/>
        <w:rPr>
          <w:rFonts w:asciiTheme="minorHAnsi" w:hAnsiTheme="minorHAnsi" w:cstheme="minorHAnsi"/>
          <w:szCs w:val="22"/>
        </w:rPr>
      </w:pPr>
      <w:r>
        <w:rPr>
          <w:rFonts w:asciiTheme="minorHAnsi" w:hAnsiTheme="minorHAnsi" w:cstheme="minorHAnsi"/>
          <w:szCs w:val="22"/>
        </w:rPr>
        <w:lastRenderedPageBreak/>
        <w:t>May 1</w:t>
      </w:r>
      <w:r w:rsidR="005E1135">
        <w:rPr>
          <w:rFonts w:asciiTheme="minorHAnsi" w:hAnsiTheme="minorHAnsi" w:cstheme="minorHAnsi"/>
          <w:szCs w:val="22"/>
        </w:rPr>
        <w:t>, 2015</w:t>
      </w:r>
    </w:p>
    <w:p w:rsidR="00191060" w:rsidRPr="003E4595" w:rsidRDefault="00EC30F7" w:rsidP="00E7243F">
      <w:pPr>
        <w:pStyle w:val="Heading2"/>
        <w:rPr>
          <w:rFonts w:asciiTheme="minorHAnsi" w:hAnsiTheme="minorHAnsi" w:cstheme="minorHAnsi"/>
          <w:szCs w:val="22"/>
        </w:rPr>
      </w:pPr>
      <w:r>
        <w:rPr>
          <w:rFonts w:asciiTheme="minorHAnsi" w:hAnsiTheme="minorHAnsi" w:cstheme="minorHAnsi"/>
          <w:szCs w:val="22"/>
        </w:rPr>
        <w:t>1:30</w:t>
      </w:r>
      <w:r w:rsidR="00BD2FFD">
        <w:rPr>
          <w:rFonts w:asciiTheme="minorHAnsi" w:hAnsiTheme="minorHAnsi" w:cstheme="minorHAnsi"/>
          <w:szCs w:val="22"/>
        </w:rPr>
        <w:t xml:space="preserve"> - </w:t>
      </w:r>
      <w:r>
        <w:rPr>
          <w:rFonts w:asciiTheme="minorHAnsi" w:hAnsiTheme="minorHAnsi" w:cstheme="minorHAnsi"/>
          <w:szCs w:val="22"/>
        </w:rPr>
        <w:t>3:00</w:t>
      </w:r>
      <w:r w:rsidR="00BD2FFD">
        <w:rPr>
          <w:rFonts w:asciiTheme="minorHAnsi" w:hAnsiTheme="minorHAnsi" w:cstheme="minorHAnsi"/>
          <w:szCs w:val="22"/>
        </w:rPr>
        <w:t xml:space="preserve"> </w:t>
      </w:r>
      <w:r>
        <w:rPr>
          <w:rFonts w:asciiTheme="minorHAnsi" w:hAnsiTheme="minorHAnsi" w:cstheme="minorHAnsi"/>
          <w:szCs w:val="22"/>
        </w:rPr>
        <w:t>p</w:t>
      </w:r>
      <w:r w:rsidR="003C794F">
        <w:rPr>
          <w:rFonts w:asciiTheme="minorHAnsi" w:hAnsiTheme="minorHAnsi" w:cstheme="minorHAnsi"/>
          <w:szCs w:val="22"/>
        </w:rPr>
        <w:t xml:space="preserve">.m. </w:t>
      </w:r>
      <w:r w:rsidR="00BD2FFD">
        <w:rPr>
          <w:rFonts w:asciiTheme="minorHAnsi" w:hAnsiTheme="minorHAnsi" w:cstheme="minorHAnsi"/>
          <w:szCs w:val="22"/>
        </w:rPr>
        <w:t>CST</w:t>
      </w:r>
    </w:p>
    <w:p w:rsidR="00191060" w:rsidRPr="003E4595" w:rsidRDefault="00191060" w:rsidP="00B04E11">
      <w:pPr>
        <w:ind w:left="2160"/>
        <w:rPr>
          <w:rFonts w:asciiTheme="minorHAnsi" w:hAnsiTheme="minorHAnsi" w:cstheme="minorHAnsi"/>
          <w:b/>
          <w:sz w:val="22"/>
          <w:szCs w:val="22"/>
        </w:rPr>
      </w:pPr>
      <w:r w:rsidRPr="003E4595">
        <w:rPr>
          <w:rFonts w:asciiTheme="minorHAnsi" w:hAnsiTheme="minorHAnsi" w:cstheme="minorHAnsi"/>
          <w:b/>
          <w:sz w:val="22"/>
          <w:szCs w:val="22"/>
        </w:rPr>
        <w:lastRenderedPageBreak/>
        <w:t>Call-in:  877-226-9790</w:t>
      </w:r>
    </w:p>
    <w:p w:rsidR="00191060" w:rsidRPr="003E4595" w:rsidRDefault="00191060" w:rsidP="0039329A">
      <w:pPr>
        <w:ind w:left="2160"/>
        <w:rPr>
          <w:rFonts w:asciiTheme="minorHAnsi" w:hAnsiTheme="minorHAnsi" w:cstheme="minorHAnsi"/>
          <w:b/>
          <w:sz w:val="22"/>
          <w:szCs w:val="22"/>
        </w:rPr>
      </w:pPr>
      <w:r w:rsidRPr="003E4595">
        <w:rPr>
          <w:rFonts w:asciiTheme="minorHAnsi" w:hAnsiTheme="minorHAnsi" w:cstheme="minorHAnsi"/>
          <w:b/>
          <w:sz w:val="22"/>
          <w:szCs w:val="22"/>
        </w:rPr>
        <w:t>Access Code:  3702236</w:t>
      </w:r>
    </w:p>
    <w:p w:rsidR="00191060" w:rsidRPr="003E4595" w:rsidRDefault="00191060" w:rsidP="0039329A">
      <w:pPr>
        <w:ind w:left="2160"/>
        <w:rPr>
          <w:rFonts w:asciiTheme="minorHAnsi" w:hAnsiTheme="minorHAnsi" w:cstheme="minorHAnsi"/>
          <w:b/>
          <w:sz w:val="22"/>
          <w:szCs w:val="22"/>
        </w:rPr>
        <w:sectPr w:rsidR="00191060" w:rsidRPr="003E4595" w:rsidSect="00B04E11">
          <w:type w:val="continuous"/>
          <w:pgSz w:w="12240" w:h="15840"/>
          <w:pgMar w:top="360" w:right="1080" w:bottom="540" w:left="1080" w:header="720" w:footer="720" w:gutter="0"/>
          <w:cols w:num="2" w:space="720" w:equalWidth="0">
            <w:col w:w="4680" w:space="720"/>
            <w:col w:w="4680"/>
          </w:cols>
          <w:docGrid w:linePitch="360"/>
        </w:sectPr>
      </w:pPr>
    </w:p>
    <w:tbl>
      <w:tblPr>
        <w:tblpPr w:leftFromText="180" w:rightFromText="180" w:vertAnchor="text" w:tblpY="1"/>
        <w:tblOverlap w:val="never"/>
        <w:tblW w:w="10285" w:type="dxa"/>
        <w:tblBorders>
          <w:top w:val="double" w:sz="6" w:space="0" w:color="5F5F5F"/>
          <w:bottom w:val="double" w:sz="6" w:space="0" w:color="5F5F5F"/>
          <w:insideH w:val="double" w:sz="6" w:space="0" w:color="5F5F5F"/>
        </w:tblBorders>
        <w:tblLayout w:type="fixed"/>
        <w:tblCellMar>
          <w:top w:w="115" w:type="dxa"/>
          <w:left w:w="115" w:type="dxa"/>
          <w:bottom w:w="29" w:type="dxa"/>
          <w:right w:w="115" w:type="dxa"/>
        </w:tblCellMar>
        <w:tblLook w:val="0000" w:firstRow="0" w:lastRow="0" w:firstColumn="0" w:lastColumn="0" w:noHBand="0" w:noVBand="0"/>
      </w:tblPr>
      <w:tblGrid>
        <w:gridCol w:w="475"/>
        <w:gridCol w:w="9810"/>
      </w:tblGrid>
      <w:tr w:rsidR="002E4A85" w:rsidRPr="00435C1C" w:rsidTr="00A4640C">
        <w:trPr>
          <w:trHeight w:val="335"/>
        </w:trPr>
        <w:tc>
          <w:tcPr>
            <w:tcW w:w="475" w:type="dxa"/>
            <w:tcBorders>
              <w:top w:val="single" w:sz="4" w:space="0" w:color="auto"/>
              <w:bottom w:val="single" w:sz="4" w:space="0" w:color="auto"/>
            </w:tcBorders>
            <w:shd w:val="clear" w:color="auto" w:fill="D9D9D9"/>
            <w:vAlign w:val="center"/>
          </w:tcPr>
          <w:p w:rsidR="002E4A85" w:rsidRPr="003E4595" w:rsidRDefault="002E4A85" w:rsidP="002E4A85">
            <w:pPr>
              <w:jc w:val="right"/>
              <w:rPr>
                <w:rFonts w:asciiTheme="minorHAnsi" w:hAnsiTheme="minorHAnsi" w:cstheme="minorHAnsi"/>
                <w:b/>
                <w:sz w:val="22"/>
                <w:szCs w:val="22"/>
              </w:rPr>
            </w:pPr>
            <w:r w:rsidRPr="003E4595">
              <w:rPr>
                <w:rFonts w:asciiTheme="minorHAnsi" w:hAnsiTheme="minorHAnsi" w:cstheme="minorHAnsi"/>
                <w:b/>
                <w:sz w:val="22"/>
                <w:szCs w:val="22"/>
              </w:rPr>
              <w:t>1.</w:t>
            </w:r>
          </w:p>
        </w:tc>
        <w:tc>
          <w:tcPr>
            <w:tcW w:w="9810" w:type="dxa"/>
            <w:tcBorders>
              <w:top w:val="single" w:sz="4" w:space="0" w:color="auto"/>
              <w:bottom w:val="single" w:sz="4" w:space="0" w:color="auto"/>
            </w:tcBorders>
            <w:shd w:val="clear" w:color="auto" w:fill="D9D9D9"/>
            <w:vAlign w:val="center"/>
          </w:tcPr>
          <w:p w:rsidR="002E4A85" w:rsidRPr="003E4595" w:rsidRDefault="002E4A85" w:rsidP="002E4A85">
            <w:pPr>
              <w:rPr>
                <w:rFonts w:asciiTheme="minorHAnsi" w:hAnsiTheme="minorHAnsi" w:cstheme="minorHAnsi"/>
                <w:b/>
                <w:sz w:val="22"/>
                <w:szCs w:val="22"/>
              </w:rPr>
            </w:pPr>
            <w:r w:rsidRPr="003E4595">
              <w:rPr>
                <w:rFonts w:asciiTheme="minorHAnsi" w:hAnsiTheme="minorHAnsi" w:cstheme="minorHAnsi"/>
                <w:b/>
                <w:sz w:val="22"/>
                <w:szCs w:val="22"/>
              </w:rPr>
              <w:t>General Anchor Communication</w:t>
            </w:r>
          </w:p>
        </w:tc>
      </w:tr>
      <w:tr w:rsidR="002E4A85" w:rsidRPr="00435C1C" w:rsidTr="00A4640C">
        <w:trPr>
          <w:trHeight w:val="335"/>
        </w:trPr>
        <w:tc>
          <w:tcPr>
            <w:tcW w:w="475" w:type="dxa"/>
            <w:tcBorders>
              <w:top w:val="single" w:sz="4" w:space="0" w:color="auto"/>
              <w:bottom w:val="single" w:sz="4" w:space="0" w:color="auto"/>
            </w:tcBorders>
            <w:vAlign w:val="center"/>
          </w:tcPr>
          <w:p w:rsidR="002E4A85" w:rsidRPr="00902A96" w:rsidRDefault="002E4A85" w:rsidP="002E4A85">
            <w:pPr>
              <w:jc w:val="right"/>
              <w:rPr>
                <w:rFonts w:asciiTheme="minorHAnsi" w:hAnsiTheme="minorHAnsi" w:cstheme="minorHAnsi"/>
                <w:b/>
                <w:sz w:val="22"/>
                <w:szCs w:val="22"/>
              </w:rPr>
            </w:pPr>
          </w:p>
        </w:tc>
        <w:tc>
          <w:tcPr>
            <w:tcW w:w="9810" w:type="dxa"/>
            <w:tcBorders>
              <w:top w:val="single" w:sz="4" w:space="0" w:color="auto"/>
              <w:bottom w:val="single" w:sz="4" w:space="0" w:color="auto"/>
            </w:tcBorders>
            <w:vAlign w:val="center"/>
          </w:tcPr>
          <w:p w:rsidR="00B66D63" w:rsidRDefault="004B4CF2" w:rsidP="00C45122">
            <w:pPr>
              <w:pStyle w:val="ListParagraph"/>
              <w:numPr>
                <w:ilvl w:val="0"/>
                <w:numId w:val="4"/>
              </w:numPr>
              <w:rPr>
                <w:rFonts w:asciiTheme="minorHAnsi" w:hAnsiTheme="minorHAnsi" w:cstheme="minorHAnsi"/>
                <w:sz w:val="22"/>
                <w:szCs w:val="22"/>
              </w:rPr>
            </w:pPr>
            <w:r>
              <w:rPr>
                <w:rFonts w:asciiTheme="minorHAnsi" w:hAnsiTheme="minorHAnsi" w:cstheme="minorHAnsi"/>
                <w:sz w:val="22"/>
                <w:szCs w:val="22"/>
              </w:rPr>
              <w:t xml:space="preserve">Thank you for all of your continued work! </w:t>
            </w:r>
          </w:p>
          <w:p w:rsidR="006404C2" w:rsidRPr="004B4CF2" w:rsidRDefault="00A23777" w:rsidP="00AF3FC1">
            <w:pPr>
              <w:pStyle w:val="ListParagraph"/>
              <w:numPr>
                <w:ilvl w:val="0"/>
                <w:numId w:val="4"/>
              </w:numPr>
              <w:rPr>
                <w:rFonts w:asciiTheme="minorHAnsi" w:hAnsiTheme="minorHAnsi" w:cstheme="minorHAnsi"/>
                <w:sz w:val="22"/>
                <w:szCs w:val="22"/>
              </w:rPr>
            </w:pPr>
            <w:r>
              <w:rPr>
                <w:rFonts w:asciiTheme="minorHAnsi" w:hAnsiTheme="minorHAnsi" w:cstheme="minorHAnsi"/>
                <w:sz w:val="22"/>
                <w:szCs w:val="22"/>
              </w:rPr>
              <w:t>We have added the DSRIP Statewide Events Calendar to the end of the Anchor Notes.  We plan to update this calendar monthly and post to the waiver website, so please continue sending us information on your</w:t>
            </w:r>
            <w:r w:rsidR="00737679">
              <w:rPr>
                <w:rFonts w:asciiTheme="minorHAnsi" w:hAnsiTheme="minorHAnsi" w:cstheme="minorHAnsi"/>
                <w:sz w:val="22"/>
                <w:szCs w:val="22"/>
              </w:rPr>
              <w:t xml:space="preserve"> DSRIP</w:t>
            </w:r>
            <w:r>
              <w:rPr>
                <w:rFonts w:asciiTheme="minorHAnsi" w:hAnsiTheme="minorHAnsi" w:cstheme="minorHAnsi"/>
                <w:sz w:val="22"/>
                <w:szCs w:val="22"/>
              </w:rPr>
              <w:t xml:space="preserve"> </w:t>
            </w:r>
            <w:r w:rsidR="00737679">
              <w:rPr>
                <w:rFonts w:asciiTheme="minorHAnsi" w:hAnsiTheme="minorHAnsi" w:cstheme="minorHAnsi"/>
                <w:sz w:val="22"/>
                <w:szCs w:val="22"/>
              </w:rPr>
              <w:t xml:space="preserve">learning </w:t>
            </w:r>
            <w:r>
              <w:rPr>
                <w:rFonts w:asciiTheme="minorHAnsi" w:hAnsiTheme="minorHAnsi" w:cstheme="minorHAnsi"/>
                <w:sz w:val="22"/>
                <w:szCs w:val="22"/>
              </w:rPr>
              <w:t>events.</w:t>
            </w:r>
            <w:r w:rsidR="00AF3FC1">
              <w:rPr>
                <w:rFonts w:asciiTheme="minorHAnsi" w:hAnsiTheme="minorHAnsi" w:cstheme="minorHAnsi"/>
                <w:sz w:val="22"/>
                <w:szCs w:val="22"/>
              </w:rPr>
              <w:t xml:space="preserve"> Please let us know if any information currently in there is incorrect. </w:t>
            </w:r>
          </w:p>
        </w:tc>
      </w:tr>
      <w:tr w:rsidR="002E4A85" w:rsidRPr="00435C1C" w:rsidTr="00A4640C">
        <w:trPr>
          <w:trHeight w:val="335"/>
        </w:trPr>
        <w:tc>
          <w:tcPr>
            <w:tcW w:w="475" w:type="dxa"/>
            <w:tcBorders>
              <w:top w:val="single" w:sz="4" w:space="0" w:color="auto"/>
              <w:bottom w:val="single" w:sz="4" w:space="0" w:color="auto"/>
            </w:tcBorders>
            <w:shd w:val="clear" w:color="auto" w:fill="D9D9D9"/>
            <w:vAlign w:val="center"/>
          </w:tcPr>
          <w:p w:rsidR="002E4A85" w:rsidRPr="00902A96" w:rsidRDefault="002E4A85" w:rsidP="002E4A85">
            <w:pPr>
              <w:jc w:val="right"/>
              <w:rPr>
                <w:rFonts w:asciiTheme="minorHAnsi" w:hAnsiTheme="minorHAnsi" w:cstheme="minorHAnsi"/>
                <w:b/>
                <w:sz w:val="22"/>
                <w:szCs w:val="22"/>
              </w:rPr>
            </w:pPr>
            <w:r w:rsidRPr="00902A96">
              <w:rPr>
                <w:rFonts w:asciiTheme="minorHAnsi" w:hAnsiTheme="minorHAnsi" w:cstheme="minorHAnsi"/>
                <w:b/>
                <w:sz w:val="22"/>
                <w:szCs w:val="22"/>
              </w:rPr>
              <w:t>2.</w:t>
            </w:r>
          </w:p>
        </w:tc>
        <w:tc>
          <w:tcPr>
            <w:tcW w:w="9810" w:type="dxa"/>
            <w:tcBorders>
              <w:top w:val="single" w:sz="4" w:space="0" w:color="auto"/>
              <w:bottom w:val="single" w:sz="4" w:space="0" w:color="auto"/>
            </w:tcBorders>
            <w:shd w:val="clear" w:color="auto" w:fill="D9D9D9"/>
            <w:vAlign w:val="center"/>
          </w:tcPr>
          <w:p w:rsidR="002E4A85" w:rsidRPr="003E4595" w:rsidRDefault="004B4CF2" w:rsidP="002E4A85">
            <w:pPr>
              <w:rPr>
                <w:rFonts w:asciiTheme="minorHAnsi" w:hAnsiTheme="minorHAnsi" w:cstheme="minorHAnsi"/>
                <w:b/>
                <w:sz w:val="22"/>
                <w:szCs w:val="22"/>
              </w:rPr>
            </w:pPr>
            <w:r>
              <w:rPr>
                <w:rFonts w:asciiTheme="minorHAnsi" w:hAnsiTheme="minorHAnsi" w:cstheme="minorHAnsi"/>
                <w:b/>
                <w:sz w:val="22"/>
                <w:szCs w:val="22"/>
              </w:rPr>
              <w:t>DSRIP Implementation</w:t>
            </w:r>
            <w:r w:rsidR="00374869">
              <w:rPr>
                <w:rFonts w:asciiTheme="minorHAnsi" w:hAnsiTheme="minorHAnsi" w:cstheme="minorHAnsi"/>
                <w:b/>
                <w:sz w:val="22"/>
                <w:szCs w:val="22"/>
              </w:rPr>
              <w:t xml:space="preserve"> </w:t>
            </w:r>
          </w:p>
        </w:tc>
      </w:tr>
      <w:tr w:rsidR="002E4A85" w:rsidRPr="00435C1C" w:rsidTr="00A4640C">
        <w:trPr>
          <w:trHeight w:val="335"/>
        </w:trPr>
        <w:tc>
          <w:tcPr>
            <w:tcW w:w="475" w:type="dxa"/>
            <w:tcBorders>
              <w:top w:val="single" w:sz="4" w:space="0" w:color="auto"/>
              <w:bottom w:val="single" w:sz="4" w:space="0" w:color="auto"/>
            </w:tcBorders>
            <w:vAlign w:val="center"/>
          </w:tcPr>
          <w:p w:rsidR="002E4A85" w:rsidRPr="00902A96" w:rsidRDefault="002E4A85" w:rsidP="002E4A85">
            <w:pPr>
              <w:jc w:val="right"/>
              <w:rPr>
                <w:rFonts w:asciiTheme="minorHAnsi" w:hAnsiTheme="minorHAnsi" w:cstheme="minorHAnsi"/>
                <w:b/>
                <w:sz w:val="22"/>
                <w:szCs w:val="22"/>
              </w:rPr>
            </w:pPr>
          </w:p>
        </w:tc>
        <w:tc>
          <w:tcPr>
            <w:tcW w:w="9810" w:type="dxa"/>
            <w:tcBorders>
              <w:top w:val="single" w:sz="4" w:space="0" w:color="auto"/>
              <w:bottom w:val="single" w:sz="4" w:space="0" w:color="auto"/>
            </w:tcBorders>
            <w:vAlign w:val="center"/>
          </w:tcPr>
          <w:p w:rsidR="00441150" w:rsidRPr="00E101D8" w:rsidRDefault="00441150" w:rsidP="00441150">
            <w:pPr>
              <w:rPr>
                <w:rFonts w:asciiTheme="minorHAnsi" w:hAnsiTheme="minorHAnsi"/>
                <w:b/>
                <w:sz w:val="22"/>
                <w:szCs w:val="22"/>
              </w:rPr>
            </w:pPr>
            <w:r w:rsidRPr="00E101D8">
              <w:rPr>
                <w:rFonts w:asciiTheme="minorHAnsi" w:hAnsiTheme="minorHAnsi"/>
                <w:b/>
                <w:sz w:val="22"/>
                <w:szCs w:val="22"/>
              </w:rPr>
              <w:t xml:space="preserve">DY 4 April Reporting </w:t>
            </w:r>
          </w:p>
          <w:p w:rsidR="00441150" w:rsidRPr="00422C8C" w:rsidRDefault="00CC5144" w:rsidP="00422C8C">
            <w:pPr>
              <w:pStyle w:val="ListParagraph"/>
              <w:numPr>
                <w:ilvl w:val="0"/>
                <w:numId w:val="25"/>
              </w:numPr>
              <w:rPr>
                <w:rFonts w:asciiTheme="minorHAnsi" w:hAnsiTheme="minorHAnsi" w:cstheme="minorHAnsi"/>
                <w:sz w:val="22"/>
                <w:szCs w:val="22"/>
              </w:rPr>
            </w:pPr>
            <w:r w:rsidRPr="00422C8C">
              <w:rPr>
                <w:rFonts w:asciiTheme="minorHAnsi" w:hAnsiTheme="minorHAnsi" w:cstheme="minorHAnsi"/>
                <w:sz w:val="22"/>
                <w:szCs w:val="22"/>
              </w:rPr>
              <w:t xml:space="preserve">The DSRIP Reporting System closed </w:t>
            </w:r>
            <w:r w:rsidR="007830FF" w:rsidRPr="00422C8C">
              <w:rPr>
                <w:rFonts w:asciiTheme="minorHAnsi" w:hAnsiTheme="minorHAnsi" w:cstheme="minorHAnsi"/>
                <w:sz w:val="22"/>
                <w:szCs w:val="22"/>
              </w:rPr>
              <w:t xml:space="preserve">for providers </w:t>
            </w:r>
            <w:r w:rsidRPr="00422C8C">
              <w:rPr>
                <w:rFonts w:asciiTheme="minorHAnsi" w:hAnsiTheme="minorHAnsi" w:cstheme="minorHAnsi"/>
                <w:sz w:val="22"/>
                <w:szCs w:val="22"/>
              </w:rPr>
              <w:t>yesterday</w:t>
            </w:r>
            <w:r w:rsidR="007830FF" w:rsidRPr="00422C8C">
              <w:rPr>
                <w:rFonts w:asciiTheme="minorHAnsi" w:hAnsiTheme="minorHAnsi" w:cstheme="minorHAnsi"/>
                <w:sz w:val="22"/>
                <w:szCs w:val="22"/>
              </w:rPr>
              <w:t>, April 30</w:t>
            </w:r>
            <w:r w:rsidRPr="00422C8C">
              <w:rPr>
                <w:rFonts w:asciiTheme="minorHAnsi" w:hAnsiTheme="minorHAnsi" w:cstheme="minorHAnsi"/>
                <w:sz w:val="22"/>
                <w:szCs w:val="22"/>
              </w:rPr>
              <w:t xml:space="preserve">. </w:t>
            </w:r>
          </w:p>
          <w:p w:rsidR="007B2C03" w:rsidRPr="00422C8C" w:rsidRDefault="007B2C03" w:rsidP="007B2C03">
            <w:pPr>
              <w:pStyle w:val="ListParagraph"/>
              <w:numPr>
                <w:ilvl w:val="0"/>
                <w:numId w:val="24"/>
              </w:numPr>
              <w:contextualSpacing w:val="0"/>
              <w:rPr>
                <w:rFonts w:asciiTheme="minorHAnsi" w:hAnsiTheme="minorHAnsi"/>
                <w:sz w:val="22"/>
                <w:szCs w:val="22"/>
              </w:rPr>
            </w:pPr>
            <w:r w:rsidRPr="00422C8C">
              <w:rPr>
                <w:rFonts w:asciiTheme="minorHAnsi" w:hAnsiTheme="minorHAnsi"/>
                <w:sz w:val="22"/>
                <w:szCs w:val="22"/>
              </w:rPr>
              <w:t>May 20, 2015, 5:00pm – Due date for IGT Entities to approve and comment on their affiliated providers’ April reported progress on metrics using the "IGT Info" tab for each project. The tab is not an opportunity to identify technical errors entered in the reporting system. Examples of issues to include are reported progress that was not actually achieved, changes in project scope that were not reported by the provider, and risks to the project that were not reported by the provider. If there are no issues, comments do not need to be submitted and HHSC will assume the IGT Entity has approved the reported information.</w:t>
            </w:r>
          </w:p>
          <w:p w:rsidR="007B2C03" w:rsidRPr="00422C8C" w:rsidRDefault="007B2C03" w:rsidP="007B2C03">
            <w:pPr>
              <w:pStyle w:val="ListParagraph"/>
              <w:numPr>
                <w:ilvl w:val="0"/>
                <w:numId w:val="24"/>
              </w:numPr>
              <w:contextualSpacing w:val="0"/>
              <w:rPr>
                <w:rFonts w:asciiTheme="minorHAnsi" w:hAnsiTheme="minorHAnsi"/>
                <w:sz w:val="22"/>
                <w:szCs w:val="22"/>
              </w:rPr>
            </w:pPr>
            <w:r w:rsidRPr="00422C8C">
              <w:rPr>
                <w:rFonts w:asciiTheme="minorHAnsi" w:hAnsiTheme="minorHAnsi"/>
                <w:sz w:val="22"/>
                <w:szCs w:val="22"/>
              </w:rPr>
              <w:t>June 10, 2015 – HHSC and CMS will complete their review and approval of April reports or request additional information (referred to as NMI) regarding the data reported. Note that HHSC completes multiple levels of review prior to determining that a milestone/metric requires additional information. If additional information is requested, the DSRIP payment related to the milestone/metric will not be included with July DSRIP payments.</w:t>
            </w:r>
          </w:p>
          <w:p w:rsidR="007B2C03" w:rsidRPr="00422C8C" w:rsidRDefault="007B2C03" w:rsidP="007B2C03">
            <w:pPr>
              <w:pStyle w:val="ListParagraph"/>
              <w:numPr>
                <w:ilvl w:val="0"/>
                <w:numId w:val="24"/>
              </w:numPr>
              <w:contextualSpacing w:val="0"/>
              <w:rPr>
                <w:rFonts w:asciiTheme="minorHAnsi" w:hAnsiTheme="minorHAnsi"/>
                <w:sz w:val="22"/>
                <w:szCs w:val="22"/>
              </w:rPr>
            </w:pPr>
            <w:r w:rsidRPr="00422C8C">
              <w:rPr>
                <w:rFonts w:asciiTheme="minorHAnsi" w:hAnsiTheme="minorHAnsi"/>
                <w:sz w:val="22"/>
                <w:szCs w:val="22"/>
              </w:rPr>
              <w:t>July 2, 2015, 11:59pm – Due date for providers to submit responses to HHSC requests for additional information (NMI requests) on April reported Category 1</w:t>
            </w:r>
            <w:r w:rsidRPr="00422C8C">
              <w:rPr>
                <w:rFonts w:asciiTheme="minorHAnsi" w:hAnsiTheme="minorHAnsi" w:cs="Cambria Math"/>
                <w:sz w:val="22"/>
                <w:szCs w:val="22"/>
              </w:rPr>
              <w:t>‐</w:t>
            </w:r>
            <w:r w:rsidRPr="00422C8C">
              <w:rPr>
                <w:rFonts w:asciiTheme="minorHAnsi" w:hAnsiTheme="minorHAnsi"/>
                <w:sz w:val="22"/>
                <w:szCs w:val="22"/>
              </w:rPr>
              <w:t>4 milestone/metric achievement and Semi</w:t>
            </w:r>
            <w:r w:rsidRPr="00422C8C">
              <w:rPr>
                <w:rFonts w:asciiTheme="minorHAnsi" w:hAnsiTheme="minorHAnsi" w:cs="Cambria Math"/>
                <w:sz w:val="22"/>
                <w:szCs w:val="22"/>
              </w:rPr>
              <w:t>‐</w:t>
            </w:r>
            <w:r w:rsidRPr="00422C8C">
              <w:rPr>
                <w:rFonts w:asciiTheme="minorHAnsi" w:hAnsiTheme="minorHAnsi"/>
                <w:sz w:val="22"/>
                <w:szCs w:val="22"/>
              </w:rPr>
              <w:t>Annual Reporting requirements. Please include "NMI" in the file name when uploading documentation in response to NMI requests.</w:t>
            </w:r>
          </w:p>
          <w:p w:rsidR="007B2C03" w:rsidRPr="00422C8C" w:rsidRDefault="007B2C03" w:rsidP="007B2C03">
            <w:pPr>
              <w:pStyle w:val="ListParagraph"/>
              <w:numPr>
                <w:ilvl w:val="0"/>
                <w:numId w:val="24"/>
              </w:numPr>
              <w:contextualSpacing w:val="0"/>
              <w:rPr>
                <w:rFonts w:asciiTheme="minorHAnsi" w:hAnsiTheme="minorHAnsi"/>
                <w:sz w:val="22"/>
                <w:szCs w:val="22"/>
              </w:rPr>
            </w:pPr>
            <w:r w:rsidRPr="00422C8C">
              <w:rPr>
                <w:rFonts w:asciiTheme="minorHAnsi" w:hAnsiTheme="minorHAnsi"/>
                <w:sz w:val="22"/>
                <w:szCs w:val="22"/>
              </w:rPr>
              <w:t>July 8, 2015 – IGT due for April reporting DSRIP payments.</w:t>
            </w:r>
          </w:p>
          <w:p w:rsidR="007B2C03" w:rsidRPr="00422C8C" w:rsidRDefault="007B2C03" w:rsidP="007B2C03">
            <w:pPr>
              <w:pStyle w:val="ListParagraph"/>
              <w:numPr>
                <w:ilvl w:val="0"/>
                <w:numId w:val="24"/>
              </w:numPr>
              <w:contextualSpacing w:val="0"/>
              <w:rPr>
                <w:rFonts w:asciiTheme="minorHAnsi" w:hAnsiTheme="minorHAnsi"/>
                <w:sz w:val="22"/>
                <w:szCs w:val="22"/>
              </w:rPr>
            </w:pPr>
            <w:r w:rsidRPr="00422C8C">
              <w:rPr>
                <w:rFonts w:asciiTheme="minorHAnsi" w:hAnsiTheme="minorHAnsi"/>
                <w:sz w:val="22"/>
                <w:szCs w:val="22"/>
              </w:rPr>
              <w:t xml:space="preserve">July 21, 2015 – April reporting DY4 DSRIP payments processed for transferring hospitals and top 14 IGT Entities. </w:t>
            </w:r>
          </w:p>
          <w:p w:rsidR="007B2C03" w:rsidRPr="00422C8C" w:rsidRDefault="007B2C03" w:rsidP="007B2C03">
            <w:pPr>
              <w:pStyle w:val="ListParagraph"/>
              <w:numPr>
                <w:ilvl w:val="0"/>
                <w:numId w:val="24"/>
              </w:numPr>
              <w:contextualSpacing w:val="0"/>
              <w:rPr>
                <w:rFonts w:asciiTheme="minorHAnsi" w:hAnsiTheme="minorHAnsi"/>
                <w:sz w:val="22"/>
                <w:szCs w:val="22"/>
              </w:rPr>
            </w:pPr>
            <w:r w:rsidRPr="00422C8C">
              <w:rPr>
                <w:rFonts w:asciiTheme="minorHAnsi" w:hAnsiTheme="minorHAnsi"/>
                <w:sz w:val="22"/>
                <w:szCs w:val="22"/>
              </w:rPr>
              <w:t>July 31, 2015 </w:t>
            </w:r>
            <w:r w:rsidRPr="00422C8C">
              <w:rPr>
                <w:rFonts w:asciiTheme="minorHAnsi" w:hAnsiTheme="minorHAnsi" w:cs="Cambria Math"/>
                <w:sz w:val="22"/>
                <w:szCs w:val="22"/>
              </w:rPr>
              <w:t>‐</w:t>
            </w:r>
            <w:r w:rsidRPr="00422C8C">
              <w:rPr>
                <w:rFonts w:asciiTheme="minorHAnsi" w:hAnsiTheme="minorHAnsi" w:cs="Tahoma"/>
                <w:sz w:val="22"/>
                <w:szCs w:val="22"/>
              </w:rPr>
              <w:t> </w:t>
            </w:r>
            <w:r w:rsidRPr="00422C8C">
              <w:rPr>
                <w:rFonts w:asciiTheme="minorHAnsi" w:hAnsiTheme="minorHAnsi"/>
                <w:sz w:val="22"/>
                <w:szCs w:val="22"/>
              </w:rPr>
              <w:t>April reporting DY2 and DY3 DSRIP payments processed for all providers and DY4 DSRIP payments processed for remaining providers that were not paid on July 21, 2015. Note that there are separate transactions for each payment for each DY.</w:t>
            </w:r>
          </w:p>
          <w:p w:rsidR="007B2C03" w:rsidRPr="00422C8C" w:rsidRDefault="007B2C03" w:rsidP="007B2C03">
            <w:pPr>
              <w:pStyle w:val="ListParagraph"/>
              <w:numPr>
                <w:ilvl w:val="0"/>
                <w:numId w:val="24"/>
              </w:numPr>
              <w:contextualSpacing w:val="0"/>
              <w:rPr>
                <w:rFonts w:asciiTheme="minorHAnsi" w:hAnsiTheme="minorHAnsi"/>
                <w:sz w:val="22"/>
                <w:szCs w:val="22"/>
              </w:rPr>
            </w:pPr>
            <w:r w:rsidRPr="00422C8C">
              <w:rPr>
                <w:rFonts w:asciiTheme="minorHAnsi" w:hAnsiTheme="minorHAnsi"/>
                <w:sz w:val="22"/>
                <w:szCs w:val="22"/>
              </w:rPr>
              <w:t>August 7 2015 – HHSC and CMS will approve or deny the additional information submitted in response to HHSC comments on April reported milestone/metric achievement. Approved reports will be included for payment in the next DSRIP payment period, estimated for January 2016. </w:t>
            </w:r>
          </w:p>
          <w:p w:rsidR="007B2C03" w:rsidRDefault="007B2C03" w:rsidP="004B4CF2">
            <w:pPr>
              <w:rPr>
                <w:rFonts w:asciiTheme="minorHAnsi" w:hAnsiTheme="minorHAnsi" w:cstheme="minorHAnsi"/>
                <w:b/>
                <w:sz w:val="22"/>
                <w:szCs w:val="22"/>
              </w:rPr>
            </w:pPr>
          </w:p>
          <w:p w:rsidR="00A11258" w:rsidRPr="00422C8C" w:rsidRDefault="00A11258" w:rsidP="00A11258">
            <w:pPr>
              <w:rPr>
                <w:rFonts w:asciiTheme="minorHAnsi" w:hAnsiTheme="minorHAnsi"/>
                <w:sz w:val="22"/>
                <w:szCs w:val="22"/>
              </w:rPr>
            </w:pPr>
            <w:r w:rsidRPr="00422C8C">
              <w:rPr>
                <w:rFonts w:asciiTheme="minorHAnsi" w:hAnsiTheme="minorHAnsi"/>
                <w:b/>
                <w:bCs/>
                <w:sz w:val="22"/>
                <w:szCs w:val="22"/>
              </w:rPr>
              <w:t>Documenting DSRIP vs. Other Funded Initiatives</w:t>
            </w:r>
          </w:p>
          <w:p w:rsidR="00A11258" w:rsidRPr="00422C8C" w:rsidRDefault="00A11258" w:rsidP="00422C8C">
            <w:pPr>
              <w:pStyle w:val="ListParagraph"/>
              <w:numPr>
                <w:ilvl w:val="0"/>
                <w:numId w:val="26"/>
              </w:numPr>
              <w:rPr>
                <w:rFonts w:asciiTheme="minorHAnsi" w:hAnsiTheme="minorHAnsi"/>
                <w:sz w:val="22"/>
                <w:szCs w:val="22"/>
              </w:rPr>
            </w:pPr>
            <w:r w:rsidRPr="00422C8C">
              <w:rPr>
                <w:rFonts w:asciiTheme="minorHAnsi" w:hAnsiTheme="minorHAnsi"/>
                <w:sz w:val="22"/>
                <w:szCs w:val="22"/>
              </w:rPr>
              <w:t>For project activities that may resemble pre-DSRIP activities or that are otherwise separate from DSRIP, HHSC and CMS expect that providers clearly delineate DSRIP funded activities from non-DSRIP activities.  One way this can be documented is through reporting of DSRIP achievement, when individuals served must be clearly attributed to the DSRIP project.  The provider should have an auditable methodology for how the DSRIP numbers are determined and how the provider ensures that the DSRIP numbers do not include individuals served through non-DSRIP activities that were already in place prior to DSRIP or that are otherwise not related to DSRIP.</w:t>
            </w:r>
          </w:p>
          <w:p w:rsidR="00CC5144" w:rsidRDefault="00CC5144" w:rsidP="004B4CF2">
            <w:pPr>
              <w:rPr>
                <w:rFonts w:asciiTheme="minorHAnsi" w:hAnsiTheme="minorHAnsi" w:cstheme="minorHAnsi"/>
                <w:b/>
                <w:sz w:val="22"/>
                <w:szCs w:val="22"/>
              </w:rPr>
            </w:pPr>
          </w:p>
          <w:p w:rsidR="004B4CF2" w:rsidRPr="008304EC" w:rsidRDefault="004B4CF2" w:rsidP="004B4CF2">
            <w:pPr>
              <w:rPr>
                <w:rFonts w:asciiTheme="minorHAnsi" w:hAnsiTheme="minorHAnsi" w:cstheme="minorHAnsi"/>
                <w:b/>
                <w:sz w:val="22"/>
                <w:szCs w:val="22"/>
              </w:rPr>
            </w:pPr>
            <w:r w:rsidRPr="008304EC">
              <w:rPr>
                <w:rFonts w:asciiTheme="minorHAnsi" w:hAnsiTheme="minorHAnsi" w:cstheme="minorHAnsi"/>
                <w:b/>
                <w:sz w:val="22"/>
                <w:szCs w:val="22"/>
              </w:rPr>
              <w:t xml:space="preserve">Category 3 </w:t>
            </w:r>
          </w:p>
          <w:p w:rsidR="00E127E0" w:rsidRPr="00422C8C" w:rsidRDefault="00E127E0" w:rsidP="00F91B9C">
            <w:pPr>
              <w:pStyle w:val="ListParagraph"/>
              <w:numPr>
                <w:ilvl w:val="0"/>
                <w:numId w:val="4"/>
              </w:numPr>
              <w:rPr>
                <w:rFonts w:asciiTheme="minorHAnsi" w:hAnsiTheme="minorHAnsi" w:cstheme="minorHAnsi"/>
                <w:sz w:val="22"/>
                <w:szCs w:val="22"/>
              </w:rPr>
            </w:pPr>
            <w:r w:rsidRPr="00422C8C">
              <w:rPr>
                <w:rFonts w:asciiTheme="minorHAnsi" w:hAnsiTheme="minorHAnsi" w:cstheme="minorHAnsi"/>
                <w:sz w:val="22"/>
                <w:szCs w:val="22"/>
              </w:rPr>
              <w:t xml:space="preserve">HHSC staff </w:t>
            </w:r>
            <w:r w:rsidR="0008542D" w:rsidRPr="00422C8C">
              <w:rPr>
                <w:rFonts w:asciiTheme="minorHAnsi" w:hAnsiTheme="minorHAnsi" w:cstheme="minorHAnsi"/>
                <w:sz w:val="22"/>
                <w:szCs w:val="22"/>
              </w:rPr>
              <w:t xml:space="preserve">is continuing </w:t>
            </w:r>
            <w:r w:rsidRPr="00422C8C">
              <w:rPr>
                <w:rFonts w:asciiTheme="minorHAnsi" w:hAnsiTheme="minorHAnsi" w:cstheme="minorHAnsi"/>
                <w:sz w:val="22"/>
                <w:szCs w:val="22"/>
              </w:rPr>
              <w:t xml:space="preserve">to work with providers to resolve outstanding </w:t>
            </w:r>
            <w:r w:rsidR="000A324B" w:rsidRPr="00422C8C">
              <w:rPr>
                <w:rFonts w:asciiTheme="minorHAnsi" w:hAnsiTheme="minorHAnsi" w:cstheme="minorHAnsi"/>
                <w:sz w:val="22"/>
                <w:szCs w:val="22"/>
              </w:rPr>
              <w:t xml:space="preserve">October DY3 </w:t>
            </w:r>
            <w:r w:rsidRPr="00422C8C">
              <w:rPr>
                <w:rFonts w:asciiTheme="minorHAnsi" w:hAnsiTheme="minorHAnsi" w:cstheme="minorHAnsi"/>
                <w:sz w:val="22"/>
                <w:szCs w:val="22"/>
              </w:rPr>
              <w:t xml:space="preserve">baseline TA flags. </w:t>
            </w:r>
          </w:p>
          <w:p w:rsidR="000A324B" w:rsidRPr="00422C8C" w:rsidRDefault="000A324B" w:rsidP="000A324B">
            <w:pPr>
              <w:pStyle w:val="ListParagraph"/>
              <w:numPr>
                <w:ilvl w:val="0"/>
                <w:numId w:val="4"/>
              </w:numPr>
              <w:rPr>
                <w:rFonts w:asciiTheme="minorHAnsi" w:hAnsiTheme="minorHAnsi" w:cstheme="minorHAnsi"/>
                <w:sz w:val="22"/>
                <w:szCs w:val="22"/>
              </w:rPr>
            </w:pPr>
            <w:r w:rsidRPr="00422C8C">
              <w:rPr>
                <w:rFonts w:asciiTheme="minorHAnsi" w:hAnsiTheme="minorHAnsi" w:cstheme="minorHAnsi"/>
                <w:sz w:val="22"/>
                <w:szCs w:val="22"/>
              </w:rPr>
              <w:t xml:space="preserve">Baselines reported in April DY4 will be reviewed in the same manner that baselines reported in October DY3 were reviewed, with baselines being either approved as reported or flagged for technical assistance.  This baseline review process is distinct from the reporting review </w:t>
            </w:r>
            <w:r w:rsidR="00A62E3E" w:rsidRPr="00422C8C">
              <w:rPr>
                <w:rFonts w:asciiTheme="minorHAnsi" w:hAnsiTheme="minorHAnsi" w:cstheme="minorHAnsi"/>
                <w:sz w:val="22"/>
                <w:szCs w:val="22"/>
              </w:rPr>
              <w:t xml:space="preserve">conducted </w:t>
            </w:r>
            <w:r w:rsidRPr="00422C8C">
              <w:rPr>
                <w:rFonts w:asciiTheme="minorHAnsi" w:hAnsiTheme="minorHAnsi" w:cstheme="minorHAnsi"/>
                <w:sz w:val="22"/>
                <w:szCs w:val="22"/>
              </w:rPr>
              <w:t xml:space="preserve">in May to approve metric </w:t>
            </w:r>
            <w:r w:rsidR="00A62E3E" w:rsidRPr="00422C8C">
              <w:rPr>
                <w:rFonts w:asciiTheme="minorHAnsi" w:hAnsiTheme="minorHAnsi" w:cstheme="minorHAnsi"/>
                <w:sz w:val="22"/>
                <w:szCs w:val="22"/>
              </w:rPr>
              <w:t>a</w:t>
            </w:r>
            <w:r w:rsidRPr="00422C8C">
              <w:rPr>
                <w:rFonts w:asciiTheme="minorHAnsi" w:hAnsiTheme="minorHAnsi" w:cstheme="minorHAnsi"/>
                <w:sz w:val="22"/>
                <w:szCs w:val="22"/>
              </w:rPr>
              <w:t>chievement</w:t>
            </w:r>
            <w:r w:rsidR="002C32A2" w:rsidRPr="00422C8C">
              <w:rPr>
                <w:rFonts w:asciiTheme="minorHAnsi" w:hAnsiTheme="minorHAnsi" w:cstheme="minorHAnsi"/>
                <w:sz w:val="22"/>
                <w:szCs w:val="22"/>
              </w:rPr>
              <w:t>.  A</w:t>
            </w:r>
            <w:r w:rsidR="00A62E3E" w:rsidRPr="00422C8C">
              <w:rPr>
                <w:rFonts w:asciiTheme="minorHAnsi" w:hAnsiTheme="minorHAnsi" w:cstheme="minorHAnsi"/>
                <w:sz w:val="22"/>
                <w:szCs w:val="22"/>
              </w:rPr>
              <w:t xml:space="preserve">n </w:t>
            </w:r>
            <w:r w:rsidRPr="00422C8C">
              <w:rPr>
                <w:rFonts w:asciiTheme="minorHAnsi" w:hAnsiTheme="minorHAnsi" w:cstheme="minorHAnsi"/>
                <w:sz w:val="22"/>
                <w:szCs w:val="22"/>
              </w:rPr>
              <w:t xml:space="preserve">approved PM-9 metric is </w:t>
            </w:r>
            <w:r w:rsidRPr="00422C8C">
              <w:rPr>
                <w:rFonts w:asciiTheme="minorHAnsi" w:hAnsiTheme="minorHAnsi" w:cstheme="minorHAnsi"/>
                <w:b/>
                <w:sz w:val="22"/>
                <w:szCs w:val="22"/>
              </w:rPr>
              <w:t>not</w:t>
            </w:r>
            <w:r w:rsidRPr="00422C8C">
              <w:rPr>
                <w:rFonts w:asciiTheme="minorHAnsi" w:hAnsiTheme="minorHAnsi" w:cstheme="minorHAnsi"/>
                <w:sz w:val="22"/>
                <w:szCs w:val="22"/>
              </w:rPr>
              <w:t xml:space="preserve"> indicative of an approved baseline. </w:t>
            </w:r>
            <w:r w:rsidR="00A62E3E" w:rsidRPr="00422C8C">
              <w:rPr>
                <w:rFonts w:asciiTheme="minorHAnsi" w:hAnsiTheme="minorHAnsi" w:cstheme="minorHAnsi"/>
                <w:sz w:val="22"/>
                <w:szCs w:val="22"/>
              </w:rPr>
              <w:t>Once</w:t>
            </w:r>
            <w:r w:rsidRPr="00422C8C">
              <w:rPr>
                <w:rFonts w:asciiTheme="minorHAnsi" w:hAnsiTheme="minorHAnsi" w:cstheme="minorHAnsi"/>
                <w:sz w:val="22"/>
                <w:szCs w:val="22"/>
              </w:rPr>
              <w:t xml:space="preserve"> HHSC staff has completed th</w:t>
            </w:r>
            <w:r w:rsidR="002C32A2" w:rsidRPr="00422C8C">
              <w:rPr>
                <w:rFonts w:asciiTheme="minorHAnsi" w:hAnsiTheme="minorHAnsi" w:cstheme="minorHAnsi"/>
                <w:sz w:val="22"/>
                <w:szCs w:val="22"/>
              </w:rPr>
              <w:t>e</w:t>
            </w:r>
            <w:r w:rsidRPr="00422C8C">
              <w:rPr>
                <w:rFonts w:asciiTheme="minorHAnsi" w:hAnsiTheme="minorHAnsi" w:cstheme="minorHAnsi"/>
                <w:sz w:val="22"/>
                <w:szCs w:val="22"/>
              </w:rPr>
              <w:t xml:space="preserve"> more substantive baseline review, we will notify providers as to which baselines are approved and which will require additional TA. </w:t>
            </w:r>
          </w:p>
          <w:p w:rsidR="000A324B" w:rsidRPr="000A324B" w:rsidRDefault="00A62E3E" w:rsidP="000A324B">
            <w:pPr>
              <w:pStyle w:val="ListParagraph"/>
              <w:numPr>
                <w:ilvl w:val="0"/>
                <w:numId w:val="4"/>
              </w:numPr>
              <w:rPr>
                <w:rFonts w:asciiTheme="minorHAnsi" w:hAnsiTheme="minorHAnsi" w:cstheme="minorHAnsi"/>
                <w:sz w:val="22"/>
                <w:szCs w:val="22"/>
              </w:rPr>
            </w:pPr>
            <w:r>
              <w:rPr>
                <w:rFonts w:asciiTheme="minorHAnsi" w:hAnsiTheme="minorHAnsi" w:cstheme="minorHAnsi"/>
                <w:sz w:val="22"/>
                <w:szCs w:val="22"/>
              </w:rPr>
              <w:t xml:space="preserve">DY4 Performance reported in April will be reviewed during the standard reporting review.  HHSC will notify providers about any questions or concerns related data collection through the NMI process.    </w:t>
            </w:r>
          </w:p>
          <w:p w:rsidR="007B4DF1" w:rsidRPr="00FF39D6" w:rsidRDefault="007B4DF1" w:rsidP="00FF39D6">
            <w:pPr>
              <w:rPr>
                <w:rFonts w:asciiTheme="minorHAnsi" w:hAnsiTheme="minorHAnsi" w:cstheme="minorHAnsi"/>
                <w:sz w:val="22"/>
                <w:szCs w:val="22"/>
              </w:rPr>
            </w:pPr>
          </w:p>
          <w:p w:rsidR="004B4CF2" w:rsidRPr="00D40E7B" w:rsidRDefault="004B4CF2" w:rsidP="004B4CF2">
            <w:pPr>
              <w:rPr>
                <w:rFonts w:asciiTheme="minorHAnsi" w:hAnsiTheme="minorHAnsi"/>
                <w:b/>
                <w:sz w:val="22"/>
                <w:szCs w:val="22"/>
              </w:rPr>
            </w:pPr>
            <w:r w:rsidRPr="00D40E7B">
              <w:rPr>
                <w:rFonts w:asciiTheme="minorHAnsi" w:hAnsiTheme="minorHAnsi"/>
                <w:b/>
                <w:sz w:val="22"/>
                <w:szCs w:val="22"/>
              </w:rPr>
              <w:t>Change Request Process (Plan Modification Requests and Technical Change Requests)</w:t>
            </w:r>
          </w:p>
          <w:p w:rsidR="00016757" w:rsidRPr="00016757" w:rsidRDefault="00016757" w:rsidP="00016757">
            <w:pPr>
              <w:pStyle w:val="ListParagraph"/>
              <w:numPr>
                <w:ilvl w:val="0"/>
                <w:numId w:val="27"/>
              </w:numPr>
              <w:rPr>
                <w:rFonts w:asciiTheme="minorHAnsi" w:hAnsiTheme="minorHAnsi"/>
                <w:sz w:val="22"/>
                <w:szCs w:val="22"/>
              </w:rPr>
            </w:pPr>
            <w:r w:rsidRPr="00016757">
              <w:rPr>
                <w:rFonts w:asciiTheme="minorHAnsi" w:hAnsiTheme="minorHAnsi"/>
                <w:sz w:val="22"/>
                <w:szCs w:val="22"/>
              </w:rPr>
              <w:t xml:space="preserve">In June, HHSC will provide an opportunity for 3-year projects to submit change requests for DY5 only.  This 3-year project change request process will be similar to the </w:t>
            </w:r>
            <w:proofErr w:type="gramStart"/>
            <w:r w:rsidRPr="00016757">
              <w:rPr>
                <w:rFonts w:asciiTheme="minorHAnsi" w:hAnsiTheme="minorHAnsi"/>
                <w:sz w:val="22"/>
                <w:szCs w:val="22"/>
              </w:rPr>
              <w:t>Summer</w:t>
            </w:r>
            <w:proofErr w:type="gramEnd"/>
            <w:r w:rsidRPr="00016757">
              <w:rPr>
                <w:rFonts w:asciiTheme="minorHAnsi" w:hAnsiTheme="minorHAnsi"/>
                <w:sz w:val="22"/>
                <w:szCs w:val="22"/>
              </w:rPr>
              <w:t xml:space="preserve"> 2014 change request process.  Anchors/ providers will have about one month to submit change requests (sometime in July).  Additional information will be forthcoming.</w:t>
            </w:r>
          </w:p>
          <w:p w:rsidR="003A489E" w:rsidRDefault="003A489E" w:rsidP="004B4CF2">
            <w:pPr>
              <w:rPr>
                <w:rFonts w:asciiTheme="minorHAnsi" w:hAnsiTheme="minorHAnsi"/>
                <w:b/>
                <w:sz w:val="22"/>
                <w:szCs w:val="22"/>
              </w:rPr>
            </w:pPr>
          </w:p>
          <w:p w:rsidR="004B4CF2" w:rsidRPr="00C05A69" w:rsidRDefault="004B4CF2" w:rsidP="004B4CF2">
            <w:pPr>
              <w:rPr>
                <w:rFonts w:asciiTheme="minorHAnsi" w:hAnsiTheme="minorHAnsi"/>
                <w:b/>
                <w:sz w:val="22"/>
                <w:szCs w:val="22"/>
              </w:rPr>
            </w:pPr>
            <w:r w:rsidRPr="00C05A69">
              <w:rPr>
                <w:rFonts w:asciiTheme="minorHAnsi" w:hAnsiTheme="minorHAnsi"/>
                <w:b/>
                <w:sz w:val="22"/>
                <w:szCs w:val="22"/>
              </w:rPr>
              <w:t>Anchor Administrative Costs</w:t>
            </w:r>
          </w:p>
          <w:p w:rsidR="0008542D" w:rsidRDefault="0008542D" w:rsidP="0008542D">
            <w:pPr>
              <w:pStyle w:val="ListParagraph"/>
              <w:numPr>
                <w:ilvl w:val="0"/>
                <w:numId w:val="4"/>
              </w:numPr>
              <w:tabs>
                <w:tab w:val="left" w:pos="0"/>
              </w:tabs>
              <w:rPr>
                <w:rFonts w:asciiTheme="minorHAnsi" w:hAnsiTheme="minorHAnsi" w:cstheme="minorHAnsi"/>
                <w:sz w:val="22"/>
                <w:szCs w:val="22"/>
              </w:rPr>
            </w:pPr>
            <w:r>
              <w:rPr>
                <w:rFonts w:asciiTheme="minorHAnsi" w:hAnsiTheme="minorHAnsi" w:cstheme="minorHAnsi"/>
                <w:sz w:val="22"/>
                <w:szCs w:val="22"/>
              </w:rPr>
              <w:t xml:space="preserve">Just a reminder that the next submission date for reporting administrative costs is May 15, 2015. This submission will also be the last opportunity to submit costs for DY2. </w:t>
            </w:r>
          </w:p>
          <w:p w:rsidR="00021A4A" w:rsidRPr="0008542D" w:rsidRDefault="0008542D" w:rsidP="00F91B9C">
            <w:pPr>
              <w:pStyle w:val="ListParagraph"/>
              <w:numPr>
                <w:ilvl w:val="0"/>
                <w:numId w:val="4"/>
              </w:numPr>
              <w:tabs>
                <w:tab w:val="left" w:pos="0"/>
              </w:tabs>
              <w:rPr>
                <w:rFonts w:asciiTheme="minorHAnsi" w:hAnsiTheme="minorHAnsi" w:cstheme="minorHAnsi"/>
                <w:sz w:val="22"/>
                <w:szCs w:val="22"/>
              </w:rPr>
            </w:pPr>
            <w:r w:rsidRPr="0008542D">
              <w:rPr>
                <w:rFonts w:asciiTheme="minorHAnsi" w:hAnsiTheme="minorHAnsi" w:cstheme="minorHAnsi"/>
                <w:sz w:val="22"/>
                <w:szCs w:val="22"/>
              </w:rPr>
              <w:t xml:space="preserve">HHSC emailed a revised </w:t>
            </w:r>
            <w:r w:rsidR="003A489E" w:rsidRPr="0008542D">
              <w:rPr>
                <w:rFonts w:asciiTheme="minorHAnsi" w:hAnsiTheme="minorHAnsi" w:cstheme="minorHAnsi"/>
                <w:sz w:val="22"/>
                <w:szCs w:val="22"/>
              </w:rPr>
              <w:t xml:space="preserve">Cost Template </w:t>
            </w:r>
            <w:r>
              <w:rPr>
                <w:rFonts w:asciiTheme="minorHAnsi" w:hAnsiTheme="minorHAnsi" w:cstheme="minorHAnsi"/>
                <w:sz w:val="22"/>
                <w:szCs w:val="22"/>
              </w:rPr>
              <w:t xml:space="preserve">and Percent-of-Effort spreadsheet </w:t>
            </w:r>
            <w:r w:rsidR="003A489E" w:rsidRPr="0008542D">
              <w:rPr>
                <w:rFonts w:asciiTheme="minorHAnsi" w:hAnsiTheme="minorHAnsi" w:cstheme="minorHAnsi"/>
                <w:sz w:val="22"/>
                <w:szCs w:val="22"/>
              </w:rPr>
              <w:t xml:space="preserve">to Anchors </w:t>
            </w:r>
            <w:r>
              <w:rPr>
                <w:rFonts w:asciiTheme="minorHAnsi" w:hAnsiTheme="minorHAnsi" w:cstheme="minorHAnsi"/>
                <w:sz w:val="22"/>
                <w:szCs w:val="22"/>
              </w:rPr>
              <w:t xml:space="preserve">and posted them </w:t>
            </w:r>
            <w:r w:rsidR="003A489E" w:rsidRPr="0008542D">
              <w:rPr>
                <w:rFonts w:asciiTheme="minorHAnsi" w:hAnsiTheme="minorHAnsi" w:cstheme="minorHAnsi"/>
                <w:sz w:val="22"/>
                <w:szCs w:val="22"/>
              </w:rPr>
              <w:t xml:space="preserve">on the waiver website. </w:t>
            </w:r>
          </w:p>
          <w:p w:rsidR="00EC29FD" w:rsidRPr="00E101D8" w:rsidRDefault="00EC29FD" w:rsidP="00E101D8">
            <w:pPr>
              <w:tabs>
                <w:tab w:val="left" w:pos="0"/>
              </w:tabs>
              <w:rPr>
                <w:rFonts w:asciiTheme="minorHAnsi" w:hAnsiTheme="minorHAnsi" w:cstheme="minorHAnsi"/>
                <w:b/>
                <w:sz w:val="22"/>
                <w:szCs w:val="22"/>
              </w:rPr>
            </w:pPr>
          </w:p>
          <w:p w:rsidR="004B4CF2" w:rsidRPr="00C05A69" w:rsidRDefault="004B4CF2" w:rsidP="004B4CF2">
            <w:pPr>
              <w:rPr>
                <w:rFonts w:asciiTheme="minorHAnsi" w:hAnsiTheme="minorHAnsi" w:cstheme="minorHAnsi"/>
                <w:b/>
                <w:sz w:val="22"/>
                <w:szCs w:val="22"/>
              </w:rPr>
            </w:pPr>
            <w:r w:rsidRPr="00C05A69">
              <w:rPr>
                <w:rFonts w:asciiTheme="minorHAnsi" w:hAnsiTheme="minorHAnsi" w:cstheme="minorHAnsi"/>
                <w:b/>
                <w:sz w:val="22"/>
                <w:szCs w:val="22"/>
              </w:rPr>
              <w:t>DSRIP Mid-Point Assessment</w:t>
            </w:r>
          </w:p>
          <w:p w:rsidR="007A11FB" w:rsidRPr="00422C8C" w:rsidRDefault="004C30F3" w:rsidP="00F91B9C">
            <w:pPr>
              <w:pStyle w:val="ListParagraph"/>
              <w:numPr>
                <w:ilvl w:val="0"/>
                <w:numId w:val="4"/>
              </w:numPr>
              <w:rPr>
                <w:rFonts w:asciiTheme="minorHAnsi" w:hAnsiTheme="minorHAnsi"/>
                <w:sz w:val="22"/>
                <w:szCs w:val="22"/>
              </w:rPr>
            </w:pPr>
            <w:r w:rsidRPr="00422C8C">
              <w:rPr>
                <w:rFonts w:asciiTheme="minorHAnsi" w:hAnsiTheme="minorHAnsi"/>
                <w:sz w:val="22"/>
                <w:szCs w:val="22"/>
              </w:rPr>
              <w:t>Myers and Stauffer</w:t>
            </w:r>
            <w:r w:rsidR="00441150" w:rsidRPr="00422C8C">
              <w:rPr>
                <w:rFonts w:asciiTheme="minorHAnsi" w:hAnsiTheme="minorHAnsi"/>
                <w:sz w:val="22"/>
                <w:szCs w:val="22"/>
              </w:rPr>
              <w:t xml:space="preserve"> (MSLC)</w:t>
            </w:r>
            <w:r w:rsidRPr="00422C8C">
              <w:rPr>
                <w:rFonts w:asciiTheme="minorHAnsi" w:hAnsiTheme="minorHAnsi"/>
                <w:sz w:val="22"/>
                <w:szCs w:val="22"/>
              </w:rPr>
              <w:t xml:space="preserve"> </w:t>
            </w:r>
            <w:r w:rsidR="007A11FB" w:rsidRPr="00422C8C">
              <w:rPr>
                <w:rFonts w:asciiTheme="minorHAnsi" w:hAnsiTheme="minorHAnsi"/>
                <w:sz w:val="22"/>
                <w:szCs w:val="22"/>
              </w:rPr>
              <w:t>completed its review of the 3 year projects. There were significantly fewer technical corrections for 3 year projects, but there were some recommendations provided by Myers and Stauffer to strengthen metrics and projects. HHSC will complete its review of the recommendations and will follow up with providers and anchors regarding further actions.</w:t>
            </w:r>
          </w:p>
          <w:p w:rsidR="004C30F3" w:rsidRPr="00422C8C" w:rsidRDefault="00D5255C" w:rsidP="00F91B9C">
            <w:pPr>
              <w:pStyle w:val="ListParagraph"/>
              <w:numPr>
                <w:ilvl w:val="0"/>
                <w:numId w:val="4"/>
              </w:numPr>
              <w:rPr>
                <w:rFonts w:asciiTheme="minorHAnsi" w:hAnsiTheme="minorHAnsi"/>
                <w:sz w:val="22"/>
                <w:szCs w:val="22"/>
              </w:rPr>
            </w:pPr>
            <w:r w:rsidRPr="00422C8C">
              <w:rPr>
                <w:rFonts w:asciiTheme="minorHAnsi" w:hAnsiTheme="minorHAnsi"/>
                <w:sz w:val="22"/>
                <w:szCs w:val="22"/>
              </w:rPr>
              <w:t xml:space="preserve">HHSC </w:t>
            </w:r>
            <w:r w:rsidR="007A11FB" w:rsidRPr="00422C8C">
              <w:rPr>
                <w:rFonts w:asciiTheme="minorHAnsi" w:hAnsiTheme="minorHAnsi"/>
                <w:sz w:val="22"/>
                <w:szCs w:val="22"/>
              </w:rPr>
              <w:t xml:space="preserve">continues to </w:t>
            </w:r>
            <w:r w:rsidR="00422C8C">
              <w:rPr>
                <w:rFonts w:asciiTheme="minorHAnsi" w:hAnsiTheme="minorHAnsi"/>
                <w:sz w:val="22"/>
                <w:szCs w:val="22"/>
              </w:rPr>
              <w:t>work</w:t>
            </w:r>
            <w:r w:rsidRPr="00422C8C">
              <w:rPr>
                <w:rFonts w:asciiTheme="minorHAnsi" w:hAnsiTheme="minorHAnsi"/>
                <w:sz w:val="22"/>
                <w:szCs w:val="22"/>
              </w:rPr>
              <w:t xml:space="preserve"> on changes to the metrics impacting DY5 and/or narratives</w:t>
            </w:r>
            <w:r w:rsidR="005B50AB">
              <w:rPr>
                <w:rFonts w:asciiTheme="minorHAnsi" w:hAnsiTheme="minorHAnsi"/>
                <w:sz w:val="22"/>
                <w:szCs w:val="22"/>
              </w:rPr>
              <w:t xml:space="preserve"> for 4-year projects</w:t>
            </w:r>
            <w:r w:rsidRPr="00422C8C">
              <w:rPr>
                <w:rFonts w:asciiTheme="minorHAnsi" w:hAnsiTheme="minorHAnsi"/>
                <w:sz w:val="22"/>
                <w:szCs w:val="22"/>
              </w:rPr>
              <w:t>, and may</w:t>
            </w:r>
            <w:r w:rsidR="00504D78" w:rsidRPr="00422C8C">
              <w:rPr>
                <w:rFonts w:asciiTheme="minorHAnsi" w:hAnsiTheme="minorHAnsi"/>
                <w:sz w:val="22"/>
                <w:szCs w:val="22"/>
              </w:rPr>
              <w:t xml:space="preserve"> </w:t>
            </w:r>
            <w:r w:rsidRPr="00422C8C">
              <w:rPr>
                <w:rFonts w:asciiTheme="minorHAnsi" w:hAnsiTheme="minorHAnsi"/>
                <w:sz w:val="22"/>
                <w:szCs w:val="22"/>
              </w:rPr>
              <w:t xml:space="preserve">be still contacting providers about these changes. </w:t>
            </w:r>
            <w:r w:rsidR="004C30F3" w:rsidRPr="00422C8C">
              <w:rPr>
                <w:rFonts w:asciiTheme="minorHAnsi" w:hAnsiTheme="minorHAnsi"/>
                <w:sz w:val="22"/>
                <w:szCs w:val="22"/>
              </w:rPr>
              <w:t xml:space="preserve">HHSC plans to complete this work </w:t>
            </w:r>
            <w:r w:rsidR="00422C8C">
              <w:rPr>
                <w:rFonts w:asciiTheme="minorHAnsi" w:hAnsiTheme="minorHAnsi"/>
                <w:sz w:val="22"/>
                <w:szCs w:val="22"/>
              </w:rPr>
              <w:t>n</w:t>
            </w:r>
            <w:r w:rsidR="007A11FB" w:rsidRPr="00422C8C">
              <w:rPr>
                <w:rFonts w:asciiTheme="minorHAnsi" w:hAnsiTheme="minorHAnsi"/>
                <w:sz w:val="22"/>
                <w:szCs w:val="22"/>
              </w:rPr>
              <w:t>ext week (through May 8).</w:t>
            </w:r>
          </w:p>
          <w:p w:rsidR="005B50AB" w:rsidRDefault="00E60DFF" w:rsidP="00F91B9C">
            <w:pPr>
              <w:pStyle w:val="ListParagraph"/>
              <w:numPr>
                <w:ilvl w:val="0"/>
                <w:numId w:val="4"/>
              </w:numPr>
              <w:rPr>
                <w:rFonts w:asciiTheme="minorHAnsi" w:hAnsiTheme="minorHAnsi"/>
                <w:sz w:val="22"/>
                <w:szCs w:val="22"/>
              </w:rPr>
            </w:pPr>
            <w:r w:rsidRPr="00422C8C">
              <w:rPr>
                <w:rFonts w:asciiTheme="minorHAnsi" w:hAnsiTheme="minorHAnsi"/>
                <w:sz w:val="22"/>
                <w:szCs w:val="22"/>
              </w:rPr>
              <w:t>Based on mid-point assessment policies and DSRIP's goal to increase service capacity year over year</w:t>
            </w:r>
            <w:r w:rsidR="00AF4E25" w:rsidRPr="00422C8C">
              <w:rPr>
                <w:rFonts w:asciiTheme="minorHAnsi" w:hAnsiTheme="minorHAnsi"/>
                <w:sz w:val="22"/>
                <w:szCs w:val="22"/>
              </w:rPr>
              <w:t>, HHSC will be requesting that projects that met or exceeded their DY5 QPI goal with DY3 QPI achievement</w:t>
            </w:r>
            <w:r w:rsidR="003527C1" w:rsidRPr="00422C8C">
              <w:rPr>
                <w:rFonts w:asciiTheme="minorHAnsi" w:hAnsiTheme="minorHAnsi"/>
                <w:sz w:val="22"/>
                <w:szCs w:val="22"/>
              </w:rPr>
              <w:t xml:space="preserve"> by September 30, 2014</w:t>
            </w:r>
            <w:r w:rsidR="00AF4E25" w:rsidRPr="00422C8C">
              <w:rPr>
                <w:rFonts w:asciiTheme="minorHAnsi" w:hAnsiTheme="minorHAnsi"/>
                <w:sz w:val="22"/>
                <w:szCs w:val="22"/>
              </w:rPr>
              <w:t xml:space="preserve"> increase their DY5 QPI goals. HHSC will contact impacted providers </w:t>
            </w:r>
            <w:r w:rsidRPr="00422C8C">
              <w:rPr>
                <w:rFonts w:asciiTheme="minorHAnsi" w:hAnsiTheme="minorHAnsi"/>
                <w:sz w:val="22"/>
                <w:szCs w:val="22"/>
              </w:rPr>
              <w:t>next week</w:t>
            </w:r>
            <w:r w:rsidR="00AF4E25" w:rsidRPr="00422C8C">
              <w:rPr>
                <w:rFonts w:asciiTheme="minorHAnsi" w:hAnsiTheme="minorHAnsi"/>
                <w:sz w:val="22"/>
                <w:szCs w:val="22"/>
              </w:rPr>
              <w:t xml:space="preserve"> and cc</w:t>
            </w:r>
            <w:r w:rsidR="00D37216" w:rsidRPr="00422C8C">
              <w:rPr>
                <w:rFonts w:asciiTheme="minorHAnsi" w:hAnsiTheme="minorHAnsi"/>
                <w:sz w:val="22"/>
                <w:szCs w:val="22"/>
              </w:rPr>
              <w:t>:</w:t>
            </w:r>
            <w:r w:rsidR="00AF4E25" w:rsidRPr="00422C8C">
              <w:rPr>
                <w:rFonts w:asciiTheme="minorHAnsi" w:hAnsiTheme="minorHAnsi"/>
                <w:sz w:val="22"/>
                <w:szCs w:val="22"/>
              </w:rPr>
              <w:t xml:space="preserve"> Anchors with the proposed updated DY5 QPI goals. A response will be requested </w:t>
            </w:r>
            <w:r w:rsidRPr="00422C8C">
              <w:rPr>
                <w:rFonts w:asciiTheme="minorHAnsi" w:hAnsiTheme="minorHAnsi"/>
                <w:sz w:val="22"/>
                <w:szCs w:val="22"/>
              </w:rPr>
              <w:t>by May 20, 2015, 5:00pm</w:t>
            </w:r>
            <w:r w:rsidR="00AF4E25" w:rsidRPr="00422C8C">
              <w:rPr>
                <w:rFonts w:asciiTheme="minorHAnsi" w:hAnsiTheme="minorHAnsi"/>
                <w:sz w:val="22"/>
                <w:szCs w:val="22"/>
              </w:rPr>
              <w:t xml:space="preserve"> or providers may request an extension as needed. </w:t>
            </w:r>
          </w:p>
          <w:p w:rsidR="005B50AB" w:rsidRDefault="00E60DFF" w:rsidP="005B50AB">
            <w:pPr>
              <w:pStyle w:val="ListParagraph"/>
              <w:numPr>
                <w:ilvl w:val="1"/>
                <w:numId w:val="4"/>
              </w:numPr>
              <w:rPr>
                <w:rFonts w:asciiTheme="minorHAnsi" w:hAnsiTheme="minorHAnsi"/>
                <w:sz w:val="22"/>
                <w:szCs w:val="22"/>
              </w:rPr>
            </w:pPr>
            <w:r w:rsidRPr="00422C8C">
              <w:rPr>
                <w:rFonts w:asciiTheme="minorHAnsi" w:hAnsiTheme="minorHAnsi"/>
                <w:sz w:val="22"/>
                <w:szCs w:val="22"/>
              </w:rPr>
              <w:t xml:space="preserve">The exception is that the deadline for providers with 3-year projects must respond or request an extension by May 15, 2015, 5:00pm. </w:t>
            </w:r>
            <w:r w:rsidR="00AF4E25" w:rsidRPr="00422C8C">
              <w:rPr>
                <w:rFonts w:asciiTheme="minorHAnsi" w:hAnsiTheme="minorHAnsi"/>
                <w:sz w:val="22"/>
                <w:szCs w:val="22"/>
              </w:rPr>
              <w:t>These projects will not be allowed to maintain their current DY5 QPI goals but may propose an alternate QPI goal that is higher than their DY3 QPI achievement with explanation.</w:t>
            </w:r>
            <w:r w:rsidR="00504D78" w:rsidRPr="00422C8C">
              <w:rPr>
                <w:rFonts w:asciiTheme="minorHAnsi" w:hAnsiTheme="minorHAnsi"/>
                <w:sz w:val="22"/>
                <w:szCs w:val="22"/>
              </w:rPr>
              <w:t xml:space="preserve"> </w:t>
            </w:r>
          </w:p>
          <w:p w:rsidR="004C30F3" w:rsidRPr="00422C8C" w:rsidRDefault="00504D78" w:rsidP="005B50AB">
            <w:pPr>
              <w:pStyle w:val="ListParagraph"/>
              <w:numPr>
                <w:ilvl w:val="0"/>
                <w:numId w:val="4"/>
              </w:numPr>
              <w:rPr>
                <w:rFonts w:asciiTheme="minorHAnsi" w:hAnsiTheme="minorHAnsi"/>
                <w:sz w:val="22"/>
                <w:szCs w:val="22"/>
              </w:rPr>
            </w:pPr>
            <w:bookmarkStart w:id="0" w:name="_GoBack"/>
            <w:bookmarkEnd w:id="0"/>
            <w:r w:rsidRPr="00422C8C">
              <w:rPr>
                <w:rFonts w:asciiTheme="minorHAnsi" w:hAnsiTheme="minorHAnsi"/>
                <w:sz w:val="22"/>
                <w:szCs w:val="22"/>
              </w:rPr>
              <w:t>If requesting a lower DY5 goal tha</w:t>
            </w:r>
            <w:r w:rsidR="00D37216" w:rsidRPr="00422C8C">
              <w:rPr>
                <w:rFonts w:asciiTheme="minorHAnsi" w:hAnsiTheme="minorHAnsi"/>
                <w:sz w:val="22"/>
                <w:szCs w:val="22"/>
              </w:rPr>
              <w:t>n</w:t>
            </w:r>
            <w:r w:rsidRPr="00422C8C">
              <w:rPr>
                <w:rFonts w:asciiTheme="minorHAnsi" w:hAnsiTheme="minorHAnsi"/>
                <w:sz w:val="22"/>
                <w:szCs w:val="22"/>
              </w:rPr>
              <w:t xml:space="preserve"> what HHSC proposes, the provider will need to include with its explanation information on how much QPI has been achieved midway through DY4.</w:t>
            </w:r>
            <w:r w:rsidR="00AF4E25" w:rsidRPr="00422C8C">
              <w:rPr>
                <w:rFonts w:asciiTheme="minorHAnsi" w:hAnsiTheme="minorHAnsi"/>
                <w:sz w:val="22"/>
                <w:szCs w:val="22"/>
              </w:rPr>
              <w:t xml:space="preserve">  </w:t>
            </w:r>
          </w:p>
          <w:p w:rsidR="008F1DB7" w:rsidRPr="00422C8C" w:rsidRDefault="004C30F3" w:rsidP="00F91B9C">
            <w:pPr>
              <w:pStyle w:val="ListParagraph"/>
              <w:numPr>
                <w:ilvl w:val="0"/>
                <w:numId w:val="4"/>
              </w:numPr>
              <w:rPr>
                <w:rFonts w:asciiTheme="minorHAnsi" w:hAnsiTheme="minorHAnsi"/>
                <w:sz w:val="22"/>
                <w:szCs w:val="22"/>
              </w:rPr>
            </w:pPr>
            <w:r w:rsidRPr="00422C8C">
              <w:rPr>
                <w:rFonts w:asciiTheme="minorHAnsi" w:hAnsiTheme="minorHAnsi"/>
                <w:sz w:val="22"/>
                <w:szCs w:val="22"/>
              </w:rPr>
              <w:t xml:space="preserve">HHSC received </w:t>
            </w:r>
            <w:r w:rsidR="000F5DA4" w:rsidRPr="00422C8C">
              <w:rPr>
                <w:rFonts w:asciiTheme="minorHAnsi" w:hAnsiTheme="minorHAnsi"/>
                <w:sz w:val="22"/>
                <w:szCs w:val="22"/>
              </w:rPr>
              <w:t xml:space="preserve">results of the </w:t>
            </w:r>
            <w:r w:rsidRPr="00422C8C">
              <w:rPr>
                <w:rFonts w:asciiTheme="minorHAnsi" w:hAnsiTheme="minorHAnsi"/>
                <w:sz w:val="22"/>
                <w:szCs w:val="22"/>
              </w:rPr>
              <w:t>mid-point assessment review</w:t>
            </w:r>
            <w:r w:rsidR="00441150" w:rsidRPr="00422C8C">
              <w:rPr>
                <w:rFonts w:asciiTheme="minorHAnsi" w:hAnsiTheme="minorHAnsi"/>
                <w:sz w:val="22"/>
                <w:szCs w:val="22"/>
              </w:rPr>
              <w:t xml:space="preserve"> from MSLC </w:t>
            </w:r>
            <w:r w:rsidRPr="00422C8C">
              <w:rPr>
                <w:rFonts w:asciiTheme="minorHAnsi" w:hAnsiTheme="minorHAnsi"/>
                <w:sz w:val="22"/>
                <w:szCs w:val="22"/>
              </w:rPr>
              <w:t>and</w:t>
            </w:r>
            <w:r w:rsidR="00295650" w:rsidRPr="00422C8C">
              <w:rPr>
                <w:rFonts w:asciiTheme="minorHAnsi" w:hAnsiTheme="minorHAnsi"/>
                <w:sz w:val="22"/>
                <w:szCs w:val="22"/>
              </w:rPr>
              <w:t xml:space="preserve"> we are</w:t>
            </w:r>
            <w:r w:rsidRPr="00422C8C">
              <w:rPr>
                <w:rFonts w:asciiTheme="minorHAnsi" w:hAnsiTheme="minorHAnsi"/>
                <w:sz w:val="22"/>
                <w:szCs w:val="22"/>
              </w:rPr>
              <w:t xml:space="preserve"> </w:t>
            </w:r>
            <w:r w:rsidR="00464539">
              <w:rPr>
                <w:rFonts w:asciiTheme="minorHAnsi" w:hAnsiTheme="minorHAnsi"/>
                <w:sz w:val="22"/>
                <w:szCs w:val="22"/>
              </w:rPr>
              <w:t>coordinating with providers to finalize any changes needed from MSLC recommendations</w:t>
            </w:r>
            <w:r w:rsidRPr="00422C8C">
              <w:rPr>
                <w:rFonts w:asciiTheme="minorHAnsi" w:hAnsiTheme="minorHAnsi"/>
                <w:sz w:val="22"/>
                <w:szCs w:val="22"/>
              </w:rPr>
              <w:t>.</w:t>
            </w:r>
            <w:r w:rsidR="00AF4E25" w:rsidRPr="00422C8C">
              <w:rPr>
                <w:rFonts w:asciiTheme="minorHAnsi" w:hAnsiTheme="minorHAnsi"/>
                <w:sz w:val="22"/>
                <w:szCs w:val="22"/>
              </w:rPr>
              <w:t xml:space="preserve"> </w:t>
            </w:r>
            <w:r w:rsidR="00295650" w:rsidRPr="00422C8C">
              <w:rPr>
                <w:rFonts w:asciiTheme="minorHAnsi" w:hAnsiTheme="minorHAnsi"/>
                <w:sz w:val="22"/>
                <w:szCs w:val="22"/>
              </w:rPr>
              <w:t>HHSC will share</w:t>
            </w:r>
            <w:r w:rsidRPr="00422C8C">
              <w:rPr>
                <w:rFonts w:asciiTheme="minorHAnsi" w:hAnsiTheme="minorHAnsi"/>
                <w:sz w:val="22"/>
                <w:szCs w:val="22"/>
              </w:rPr>
              <w:t xml:space="preserve"> </w:t>
            </w:r>
            <w:r w:rsidR="00464539">
              <w:rPr>
                <w:rFonts w:asciiTheme="minorHAnsi" w:hAnsiTheme="minorHAnsi"/>
                <w:sz w:val="22"/>
                <w:szCs w:val="22"/>
              </w:rPr>
              <w:t>the final report that will be submitted to CMS that is expected in May.</w:t>
            </w:r>
            <w:r w:rsidR="000F5DA4" w:rsidRPr="00422C8C">
              <w:rPr>
                <w:rFonts w:asciiTheme="minorHAnsi" w:hAnsiTheme="minorHAnsi"/>
                <w:sz w:val="22"/>
                <w:szCs w:val="22"/>
              </w:rPr>
              <w:t xml:space="preserve"> </w:t>
            </w:r>
          </w:p>
          <w:p w:rsidR="00BC55AD" w:rsidRPr="00422C8C" w:rsidRDefault="00E60DFF" w:rsidP="0034416C">
            <w:pPr>
              <w:pStyle w:val="ListParagraph"/>
              <w:numPr>
                <w:ilvl w:val="0"/>
                <w:numId w:val="4"/>
              </w:numPr>
              <w:rPr>
                <w:rFonts w:asciiTheme="minorHAnsi" w:hAnsiTheme="minorHAnsi"/>
                <w:sz w:val="22"/>
                <w:szCs w:val="22"/>
              </w:rPr>
            </w:pPr>
            <w:r w:rsidRPr="00422C8C">
              <w:rPr>
                <w:rFonts w:asciiTheme="minorHAnsi" w:hAnsiTheme="minorHAnsi"/>
                <w:sz w:val="22"/>
                <w:szCs w:val="22"/>
              </w:rPr>
              <w:t xml:space="preserve">Today is the due date to submit </w:t>
            </w:r>
            <w:r w:rsidR="00D37216" w:rsidRPr="00422C8C">
              <w:rPr>
                <w:rFonts w:asciiTheme="minorHAnsi" w:hAnsiTheme="minorHAnsi"/>
                <w:sz w:val="22"/>
                <w:szCs w:val="22"/>
              </w:rPr>
              <w:t xml:space="preserve">project </w:t>
            </w:r>
            <w:r w:rsidRPr="00422C8C">
              <w:rPr>
                <w:rFonts w:asciiTheme="minorHAnsi" w:hAnsiTheme="minorHAnsi"/>
                <w:sz w:val="22"/>
                <w:szCs w:val="22"/>
              </w:rPr>
              <w:t xml:space="preserve">withdrawals </w:t>
            </w:r>
            <w:r w:rsidR="00D37216" w:rsidRPr="00422C8C">
              <w:rPr>
                <w:rFonts w:asciiTheme="minorHAnsi" w:hAnsiTheme="minorHAnsi"/>
                <w:sz w:val="22"/>
                <w:szCs w:val="22"/>
              </w:rPr>
              <w:t>in the midpoint assessment window HHSC agreed upon with CMS</w:t>
            </w:r>
            <w:r w:rsidRPr="00422C8C">
              <w:rPr>
                <w:rFonts w:asciiTheme="minorHAnsi" w:hAnsiTheme="minorHAnsi"/>
                <w:sz w:val="22"/>
                <w:szCs w:val="22"/>
              </w:rPr>
              <w:t xml:space="preserve">. </w:t>
            </w:r>
            <w:r w:rsidR="00BC55AD" w:rsidRPr="00422C8C">
              <w:t xml:space="preserve"> </w:t>
            </w:r>
            <w:r w:rsidR="00BC55AD" w:rsidRPr="00422C8C">
              <w:rPr>
                <w:rFonts w:asciiTheme="minorHAnsi" w:hAnsiTheme="minorHAnsi"/>
                <w:sz w:val="22"/>
                <w:szCs w:val="22"/>
              </w:rPr>
              <w:t xml:space="preserve">The language in the PFM states, "If a DSRIP project is terminated after the post mid-point assessment consideration period, then HHSC will recoup all DSRIP payments made after the mid-point assessment and return the associated federal share of the payments to CMS.” </w:t>
            </w:r>
            <w:r w:rsidR="00BC55AD" w:rsidRPr="00422C8C">
              <w:rPr>
                <w:rFonts w:asciiTheme="minorHAnsi" w:hAnsiTheme="minorHAnsi"/>
                <w:sz w:val="22"/>
                <w:szCs w:val="22"/>
              </w:rPr>
              <w:lastRenderedPageBreak/>
              <w:t xml:space="preserve">In other words, if a project withdraws after May 1, </w:t>
            </w:r>
            <w:r w:rsidR="006617FC" w:rsidRPr="00422C8C">
              <w:rPr>
                <w:rFonts w:asciiTheme="minorHAnsi" w:hAnsiTheme="minorHAnsi"/>
                <w:sz w:val="22"/>
                <w:szCs w:val="22"/>
              </w:rPr>
              <w:t xml:space="preserve">the agreed-upon post mid-point assessment date, </w:t>
            </w:r>
            <w:r w:rsidR="00BC55AD" w:rsidRPr="00422C8C">
              <w:rPr>
                <w:rFonts w:asciiTheme="minorHAnsi" w:hAnsiTheme="minorHAnsi"/>
                <w:sz w:val="22"/>
                <w:szCs w:val="22"/>
              </w:rPr>
              <w:t xml:space="preserve">any DSRIP payments made after that date will be recouped. This includes </w:t>
            </w:r>
            <w:r w:rsidR="006617FC" w:rsidRPr="00422C8C">
              <w:rPr>
                <w:rFonts w:asciiTheme="minorHAnsi" w:hAnsiTheme="minorHAnsi"/>
                <w:sz w:val="22"/>
                <w:szCs w:val="22"/>
              </w:rPr>
              <w:t xml:space="preserve">recoupment of </w:t>
            </w:r>
            <w:r w:rsidR="00BC55AD" w:rsidRPr="00422C8C">
              <w:rPr>
                <w:rFonts w:asciiTheme="minorHAnsi" w:hAnsiTheme="minorHAnsi"/>
                <w:sz w:val="22"/>
                <w:szCs w:val="22"/>
              </w:rPr>
              <w:t xml:space="preserve">funds that </w:t>
            </w:r>
            <w:r w:rsidR="006617FC" w:rsidRPr="00422C8C">
              <w:rPr>
                <w:rFonts w:asciiTheme="minorHAnsi" w:hAnsiTheme="minorHAnsi"/>
                <w:sz w:val="22"/>
                <w:szCs w:val="22"/>
              </w:rPr>
              <w:t>may have</w:t>
            </w:r>
            <w:r w:rsidR="00BC55AD" w:rsidRPr="00422C8C">
              <w:rPr>
                <w:rFonts w:asciiTheme="minorHAnsi" w:hAnsiTheme="minorHAnsi"/>
                <w:sz w:val="22"/>
                <w:szCs w:val="22"/>
              </w:rPr>
              <w:t xml:space="preserve"> been earned based on metric achievement during April DY4 reporting if a project withdraws after May 1.</w:t>
            </w:r>
            <w:r w:rsidR="006617FC" w:rsidRPr="00422C8C">
              <w:rPr>
                <w:rFonts w:asciiTheme="minorHAnsi" w:hAnsiTheme="minorHAnsi"/>
                <w:sz w:val="22"/>
                <w:szCs w:val="22"/>
              </w:rPr>
              <w:t xml:space="preserve"> If a provider reported during April but also withdrew by May 1, they will not be paid </w:t>
            </w:r>
            <w:r w:rsidR="005D41BB" w:rsidRPr="00422C8C">
              <w:rPr>
                <w:rFonts w:asciiTheme="minorHAnsi" w:hAnsiTheme="minorHAnsi"/>
                <w:sz w:val="22"/>
                <w:szCs w:val="22"/>
              </w:rPr>
              <w:t xml:space="preserve">any more DSRIP funds, including </w:t>
            </w:r>
            <w:r w:rsidR="006617FC" w:rsidRPr="00422C8C">
              <w:rPr>
                <w:rFonts w:asciiTheme="minorHAnsi" w:hAnsiTheme="minorHAnsi"/>
                <w:sz w:val="22"/>
                <w:szCs w:val="22"/>
              </w:rPr>
              <w:t xml:space="preserve">for April </w:t>
            </w:r>
            <w:r w:rsidR="005D41BB" w:rsidRPr="00422C8C">
              <w:rPr>
                <w:rFonts w:asciiTheme="minorHAnsi" w:hAnsiTheme="minorHAnsi"/>
                <w:sz w:val="22"/>
                <w:szCs w:val="22"/>
              </w:rPr>
              <w:t xml:space="preserve">DY3 carryforward and DY4 </w:t>
            </w:r>
            <w:r w:rsidR="006617FC" w:rsidRPr="00422C8C">
              <w:rPr>
                <w:rFonts w:asciiTheme="minorHAnsi" w:hAnsiTheme="minorHAnsi"/>
                <w:sz w:val="22"/>
                <w:szCs w:val="22"/>
              </w:rPr>
              <w:t>reporting.</w:t>
            </w:r>
            <w:r w:rsidR="00BC55AD" w:rsidRPr="00422C8C">
              <w:rPr>
                <w:rFonts w:asciiTheme="minorHAnsi" w:hAnsiTheme="minorHAnsi"/>
                <w:sz w:val="22"/>
                <w:szCs w:val="22"/>
              </w:rPr>
              <w:t xml:space="preserve"> </w:t>
            </w:r>
          </w:p>
          <w:p w:rsidR="00E60DFF" w:rsidRPr="00422C8C" w:rsidRDefault="00E60DFF" w:rsidP="00BC55AD">
            <w:pPr>
              <w:pStyle w:val="ListParagraph"/>
              <w:numPr>
                <w:ilvl w:val="0"/>
                <w:numId w:val="4"/>
              </w:numPr>
              <w:rPr>
                <w:rFonts w:asciiTheme="minorHAnsi" w:hAnsiTheme="minorHAnsi"/>
                <w:sz w:val="22"/>
                <w:szCs w:val="22"/>
              </w:rPr>
            </w:pPr>
            <w:r w:rsidRPr="00422C8C">
              <w:rPr>
                <w:rFonts w:asciiTheme="minorHAnsi" w:hAnsiTheme="minorHAnsi"/>
                <w:sz w:val="22"/>
                <w:szCs w:val="22"/>
              </w:rPr>
              <w:t>Based on the withdrawals submitted by today, HHSC will decrease the DY4 Monitoring IGT due for the affiliated IGT Entities.</w:t>
            </w:r>
            <w:r w:rsidR="00046583" w:rsidRPr="00422C8C">
              <w:rPr>
                <w:rFonts w:asciiTheme="minorHAnsi" w:hAnsiTheme="minorHAnsi"/>
                <w:sz w:val="22"/>
                <w:szCs w:val="22"/>
              </w:rPr>
              <w:t xml:space="preserve"> </w:t>
            </w:r>
          </w:p>
          <w:p w:rsidR="00DD0A50" w:rsidRPr="00E101D8" w:rsidRDefault="00DD0A50" w:rsidP="00E101D8">
            <w:pPr>
              <w:rPr>
                <w:rFonts w:asciiTheme="minorHAnsi" w:hAnsiTheme="minorHAnsi" w:cstheme="minorHAnsi"/>
                <w:sz w:val="22"/>
                <w:szCs w:val="22"/>
              </w:rPr>
            </w:pPr>
          </w:p>
        </w:tc>
      </w:tr>
      <w:tr w:rsidR="00742029" w:rsidRPr="00435C1C" w:rsidTr="006E6D03">
        <w:trPr>
          <w:trHeight w:val="475"/>
        </w:trPr>
        <w:tc>
          <w:tcPr>
            <w:tcW w:w="475" w:type="dxa"/>
            <w:tcBorders>
              <w:top w:val="single" w:sz="4" w:space="0" w:color="auto"/>
              <w:bottom w:val="single" w:sz="4" w:space="0" w:color="auto"/>
            </w:tcBorders>
            <w:shd w:val="clear" w:color="auto" w:fill="D9D9D9"/>
            <w:vAlign w:val="center"/>
          </w:tcPr>
          <w:p w:rsidR="00742029" w:rsidRPr="00902A96" w:rsidRDefault="002E4A85" w:rsidP="00742029">
            <w:pPr>
              <w:jc w:val="right"/>
              <w:rPr>
                <w:rFonts w:asciiTheme="minorHAnsi" w:hAnsiTheme="minorHAnsi" w:cstheme="minorHAnsi"/>
                <w:b/>
                <w:sz w:val="22"/>
                <w:szCs w:val="22"/>
              </w:rPr>
            </w:pPr>
            <w:r w:rsidRPr="00902A96">
              <w:rPr>
                <w:rFonts w:asciiTheme="minorHAnsi" w:hAnsiTheme="minorHAnsi" w:cstheme="minorHAnsi"/>
                <w:b/>
                <w:sz w:val="22"/>
                <w:szCs w:val="22"/>
              </w:rPr>
              <w:lastRenderedPageBreak/>
              <w:t>3</w:t>
            </w:r>
            <w:r w:rsidR="00742029" w:rsidRPr="00902A96">
              <w:rPr>
                <w:rFonts w:asciiTheme="minorHAnsi" w:hAnsiTheme="minorHAnsi" w:cstheme="minorHAnsi"/>
                <w:b/>
                <w:sz w:val="22"/>
                <w:szCs w:val="22"/>
              </w:rPr>
              <w:t>.</w:t>
            </w:r>
          </w:p>
        </w:tc>
        <w:tc>
          <w:tcPr>
            <w:tcW w:w="9810" w:type="dxa"/>
            <w:tcBorders>
              <w:top w:val="single" w:sz="4" w:space="0" w:color="auto"/>
              <w:bottom w:val="single" w:sz="4" w:space="0" w:color="auto"/>
            </w:tcBorders>
            <w:shd w:val="clear" w:color="auto" w:fill="D9D9D9"/>
            <w:vAlign w:val="center"/>
          </w:tcPr>
          <w:p w:rsidR="00742029" w:rsidRPr="003E4595" w:rsidRDefault="002E4A85" w:rsidP="00742029">
            <w:pPr>
              <w:rPr>
                <w:rFonts w:asciiTheme="minorHAnsi" w:hAnsiTheme="minorHAnsi" w:cstheme="minorHAnsi"/>
                <w:b/>
                <w:sz w:val="22"/>
                <w:szCs w:val="22"/>
              </w:rPr>
            </w:pPr>
            <w:r w:rsidRPr="003E4595">
              <w:rPr>
                <w:rFonts w:asciiTheme="minorHAnsi" w:hAnsiTheme="minorHAnsi" w:cstheme="minorHAnsi"/>
                <w:b/>
                <w:sz w:val="22"/>
                <w:szCs w:val="22"/>
              </w:rPr>
              <w:t>Other Information for Anchors</w:t>
            </w:r>
          </w:p>
        </w:tc>
      </w:tr>
      <w:tr w:rsidR="00742029" w:rsidRPr="00435C1C" w:rsidTr="00A4640C">
        <w:trPr>
          <w:trHeight w:val="335"/>
        </w:trPr>
        <w:tc>
          <w:tcPr>
            <w:tcW w:w="475" w:type="dxa"/>
            <w:tcBorders>
              <w:top w:val="single" w:sz="4" w:space="0" w:color="auto"/>
              <w:bottom w:val="single" w:sz="4" w:space="0" w:color="auto"/>
            </w:tcBorders>
            <w:vAlign w:val="center"/>
          </w:tcPr>
          <w:p w:rsidR="00742029" w:rsidRPr="00902A96" w:rsidRDefault="00742029" w:rsidP="00742029">
            <w:pPr>
              <w:jc w:val="right"/>
              <w:rPr>
                <w:rFonts w:asciiTheme="minorHAnsi" w:hAnsiTheme="minorHAnsi" w:cstheme="minorHAnsi"/>
                <w:b/>
                <w:sz w:val="22"/>
                <w:szCs w:val="22"/>
              </w:rPr>
            </w:pPr>
          </w:p>
        </w:tc>
        <w:tc>
          <w:tcPr>
            <w:tcW w:w="9810" w:type="dxa"/>
            <w:tcBorders>
              <w:top w:val="single" w:sz="4" w:space="0" w:color="auto"/>
              <w:bottom w:val="single" w:sz="4" w:space="0" w:color="auto"/>
            </w:tcBorders>
            <w:vAlign w:val="center"/>
          </w:tcPr>
          <w:p w:rsidR="00DA2A03" w:rsidRPr="00C05A69" w:rsidRDefault="00A507CE" w:rsidP="00DA2A03">
            <w:pPr>
              <w:rPr>
                <w:rFonts w:asciiTheme="minorHAnsi" w:hAnsiTheme="minorHAnsi"/>
                <w:b/>
                <w:sz w:val="22"/>
                <w:szCs w:val="22"/>
              </w:rPr>
            </w:pPr>
            <w:r w:rsidRPr="00C05A69">
              <w:rPr>
                <w:rFonts w:asciiTheme="minorHAnsi" w:hAnsiTheme="minorHAnsi"/>
                <w:b/>
                <w:sz w:val="22"/>
                <w:szCs w:val="22"/>
              </w:rPr>
              <w:t>Waiver Renewal Planning</w:t>
            </w:r>
          </w:p>
          <w:p w:rsidR="0084677C" w:rsidRPr="00422C8C" w:rsidRDefault="002D60D9" w:rsidP="00441150">
            <w:pPr>
              <w:pStyle w:val="ListParagraph"/>
              <w:numPr>
                <w:ilvl w:val="0"/>
                <w:numId w:val="20"/>
              </w:numPr>
              <w:rPr>
                <w:rFonts w:asciiTheme="minorHAnsi" w:hAnsiTheme="minorHAnsi"/>
                <w:sz w:val="22"/>
                <w:szCs w:val="22"/>
              </w:rPr>
            </w:pPr>
            <w:r w:rsidRPr="00422C8C">
              <w:rPr>
                <w:rFonts w:asciiTheme="minorHAnsi" w:hAnsiTheme="minorHAnsi"/>
                <w:sz w:val="22"/>
                <w:szCs w:val="22"/>
              </w:rPr>
              <w:t>At the Executive Waiver Committee (EWC)</w:t>
            </w:r>
            <w:r w:rsidR="00441150" w:rsidRPr="00422C8C">
              <w:rPr>
                <w:rFonts w:asciiTheme="minorHAnsi" w:hAnsiTheme="minorHAnsi"/>
                <w:sz w:val="22"/>
                <w:szCs w:val="22"/>
              </w:rPr>
              <w:t xml:space="preserve"> on May 7</w:t>
            </w:r>
            <w:r w:rsidR="00441150" w:rsidRPr="00422C8C">
              <w:rPr>
                <w:rFonts w:asciiTheme="minorHAnsi" w:hAnsiTheme="minorHAnsi"/>
                <w:sz w:val="22"/>
                <w:szCs w:val="22"/>
                <w:vertAlign w:val="superscript"/>
              </w:rPr>
              <w:t>th</w:t>
            </w:r>
            <w:r w:rsidR="00441150" w:rsidRPr="00422C8C">
              <w:rPr>
                <w:rFonts w:asciiTheme="minorHAnsi" w:hAnsiTheme="minorHAnsi"/>
                <w:sz w:val="22"/>
                <w:szCs w:val="22"/>
              </w:rPr>
              <w:t xml:space="preserve">, </w:t>
            </w:r>
            <w:r w:rsidRPr="00422C8C">
              <w:rPr>
                <w:rFonts w:asciiTheme="minorHAnsi" w:hAnsiTheme="minorHAnsi"/>
                <w:sz w:val="22"/>
                <w:szCs w:val="22"/>
              </w:rPr>
              <w:t xml:space="preserve">HHSC will provide information on </w:t>
            </w:r>
            <w:r w:rsidR="00441150" w:rsidRPr="00422C8C">
              <w:rPr>
                <w:rFonts w:asciiTheme="minorHAnsi" w:hAnsiTheme="minorHAnsi"/>
                <w:sz w:val="22"/>
                <w:szCs w:val="22"/>
              </w:rPr>
              <w:t>w</w:t>
            </w:r>
            <w:r w:rsidRPr="00422C8C">
              <w:rPr>
                <w:rFonts w:asciiTheme="minorHAnsi" w:hAnsiTheme="minorHAnsi"/>
                <w:sz w:val="22"/>
                <w:szCs w:val="22"/>
              </w:rPr>
              <w:t xml:space="preserve">aiver </w:t>
            </w:r>
            <w:r w:rsidR="00441150" w:rsidRPr="00422C8C">
              <w:rPr>
                <w:rFonts w:asciiTheme="minorHAnsi" w:hAnsiTheme="minorHAnsi"/>
                <w:sz w:val="22"/>
                <w:szCs w:val="22"/>
              </w:rPr>
              <w:t>r</w:t>
            </w:r>
            <w:r w:rsidRPr="00422C8C">
              <w:rPr>
                <w:rFonts w:asciiTheme="minorHAnsi" w:hAnsiTheme="minorHAnsi"/>
                <w:sz w:val="22"/>
                <w:szCs w:val="22"/>
              </w:rPr>
              <w:t xml:space="preserve">enewal </w:t>
            </w:r>
            <w:r w:rsidR="00441150" w:rsidRPr="00422C8C">
              <w:rPr>
                <w:rFonts w:asciiTheme="minorHAnsi" w:hAnsiTheme="minorHAnsi"/>
                <w:sz w:val="22"/>
                <w:szCs w:val="22"/>
              </w:rPr>
              <w:t>k</w:t>
            </w:r>
            <w:r w:rsidRPr="00422C8C">
              <w:rPr>
                <w:rFonts w:asciiTheme="minorHAnsi" w:hAnsiTheme="minorHAnsi"/>
                <w:sz w:val="22"/>
                <w:szCs w:val="22"/>
              </w:rPr>
              <w:t xml:space="preserve">ey DSRIP issues for discussion. The information will build on the Transition Plan submitted to CMS in March to include </w:t>
            </w:r>
            <w:r w:rsidR="00441150" w:rsidRPr="00422C8C">
              <w:rPr>
                <w:rFonts w:asciiTheme="minorHAnsi" w:hAnsiTheme="minorHAnsi"/>
                <w:sz w:val="22"/>
                <w:szCs w:val="22"/>
              </w:rPr>
              <w:t xml:space="preserve">the </w:t>
            </w:r>
            <w:r w:rsidRPr="00422C8C">
              <w:rPr>
                <w:rFonts w:asciiTheme="minorHAnsi" w:hAnsiTheme="minorHAnsi"/>
                <w:sz w:val="22"/>
                <w:szCs w:val="22"/>
              </w:rPr>
              <w:t>following key areas:</w:t>
            </w:r>
          </w:p>
          <w:p w:rsidR="002D60D9" w:rsidRPr="00422C8C" w:rsidRDefault="002D60D9" w:rsidP="00441150">
            <w:pPr>
              <w:pStyle w:val="ListParagraph"/>
              <w:numPr>
                <w:ilvl w:val="1"/>
                <w:numId w:val="20"/>
              </w:numPr>
              <w:rPr>
                <w:rFonts w:asciiTheme="minorHAnsi" w:hAnsiTheme="minorHAnsi"/>
                <w:sz w:val="22"/>
                <w:szCs w:val="22"/>
              </w:rPr>
            </w:pPr>
            <w:r w:rsidRPr="00422C8C">
              <w:rPr>
                <w:rFonts w:asciiTheme="minorHAnsi" w:hAnsiTheme="minorHAnsi"/>
                <w:sz w:val="22"/>
                <w:szCs w:val="22"/>
              </w:rPr>
              <w:t>The majority of current active projects will be eligible to continue in the extension period for more time to demonstrate outcomes.</w:t>
            </w:r>
          </w:p>
          <w:p w:rsidR="002D60D9" w:rsidRPr="00422C8C" w:rsidRDefault="002D60D9" w:rsidP="00441150">
            <w:pPr>
              <w:pStyle w:val="ListParagraph"/>
              <w:numPr>
                <w:ilvl w:val="1"/>
                <w:numId w:val="20"/>
              </w:numPr>
              <w:rPr>
                <w:rFonts w:asciiTheme="minorHAnsi" w:hAnsiTheme="minorHAnsi"/>
                <w:sz w:val="22"/>
                <w:szCs w:val="22"/>
              </w:rPr>
            </w:pPr>
            <w:r w:rsidRPr="00422C8C">
              <w:rPr>
                <w:rFonts w:asciiTheme="minorHAnsi" w:hAnsiTheme="minorHAnsi"/>
                <w:sz w:val="22"/>
                <w:szCs w:val="22"/>
              </w:rPr>
              <w:t>Project requirements for extension period</w:t>
            </w:r>
          </w:p>
          <w:p w:rsidR="002D60D9" w:rsidRPr="00422C8C" w:rsidRDefault="002D60D9" w:rsidP="00441150">
            <w:pPr>
              <w:pStyle w:val="ListParagraph"/>
              <w:numPr>
                <w:ilvl w:val="1"/>
                <w:numId w:val="20"/>
              </w:numPr>
              <w:rPr>
                <w:rFonts w:asciiTheme="minorHAnsi" w:hAnsiTheme="minorHAnsi"/>
                <w:sz w:val="22"/>
                <w:szCs w:val="22"/>
              </w:rPr>
            </w:pPr>
            <w:r w:rsidRPr="00422C8C">
              <w:rPr>
                <w:rFonts w:asciiTheme="minorHAnsi" w:hAnsiTheme="minorHAnsi"/>
                <w:sz w:val="22"/>
                <w:szCs w:val="22"/>
              </w:rPr>
              <w:t>What to do with funds from the DSRIP pool not allocated to continuing projects</w:t>
            </w:r>
          </w:p>
          <w:p w:rsidR="002D60D9" w:rsidRPr="00422C8C" w:rsidRDefault="002D60D9" w:rsidP="00441150">
            <w:pPr>
              <w:pStyle w:val="ListParagraph"/>
              <w:numPr>
                <w:ilvl w:val="1"/>
                <w:numId w:val="20"/>
              </w:numPr>
              <w:rPr>
                <w:rFonts w:asciiTheme="minorHAnsi" w:hAnsiTheme="minorHAnsi"/>
                <w:sz w:val="22"/>
                <w:szCs w:val="22"/>
              </w:rPr>
            </w:pPr>
            <w:r w:rsidRPr="00422C8C">
              <w:rPr>
                <w:rFonts w:asciiTheme="minorHAnsi" w:hAnsiTheme="minorHAnsi"/>
                <w:sz w:val="22"/>
                <w:szCs w:val="22"/>
              </w:rPr>
              <w:t>Work to streamline the DSRIP program to less</w:t>
            </w:r>
            <w:r w:rsidR="00F91B9C" w:rsidRPr="00422C8C">
              <w:rPr>
                <w:rFonts w:asciiTheme="minorHAnsi" w:hAnsiTheme="minorHAnsi"/>
                <w:sz w:val="22"/>
                <w:szCs w:val="22"/>
              </w:rPr>
              <w:t>e</w:t>
            </w:r>
            <w:r w:rsidRPr="00422C8C">
              <w:rPr>
                <w:rFonts w:asciiTheme="minorHAnsi" w:hAnsiTheme="minorHAnsi"/>
                <w:sz w:val="22"/>
                <w:szCs w:val="22"/>
              </w:rPr>
              <w:t xml:space="preserve">n </w:t>
            </w:r>
            <w:r w:rsidR="00F91B9C" w:rsidRPr="00422C8C">
              <w:rPr>
                <w:rFonts w:asciiTheme="minorHAnsi" w:hAnsiTheme="minorHAnsi"/>
                <w:sz w:val="22"/>
                <w:szCs w:val="22"/>
              </w:rPr>
              <w:t xml:space="preserve">the </w:t>
            </w:r>
            <w:r w:rsidRPr="00422C8C">
              <w:rPr>
                <w:rFonts w:asciiTheme="minorHAnsi" w:hAnsiTheme="minorHAnsi"/>
                <w:sz w:val="22"/>
                <w:szCs w:val="22"/>
              </w:rPr>
              <w:t>administrative burden on providers while focusing on collecting the most important types of information.</w:t>
            </w:r>
          </w:p>
          <w:p w:rsidR="00EC501F" w:rsidRPr="00422C8C" w:rsidRDefault="002D60D9" w:rsidP="00441150">
            <w:pPr>
              <w:pStyle w:val="ListParagraph"/>
              <w:numPr>
                <w:ilvl w:val="1"/>
                <w:numId w:val="20"/>
              </w:numPr>
              <w:rPr>
                <w:rFonts w:asciiTheme="minorHAnsi" w:hAnsiTheme="minorHAnsi"/>
                <w:sz w:val="22"/>
                <w:szCs w:val="22"/>
              </w:rPr>
            </w:pPr>
            <w:r w:rsidRPr="00422C8C">
              <w:rPr>
                <w:rFonts w:asciiTheme="minorHAnsi" w:hAnsiTheme="minorHAnsi"/>
                <w:sz w:val="22"/>
                <w:szCs w:val="22"/>
              </w:rPr>
              <w:t>Further integrate efforts with Texas Medicaid managed care quality strategy and other value-based payment efforts.</w:t>
            </w:r>
          </w:p>
          <w:p w:rsidR="00EC501F" w:rsidRPr="00422C8C" w:rsidRDefault="00EC501F" w:rsidP="00D37216">
            <w:pPr>
              <w:pStyle w:val="ListParagraph"/>
              <w:numPr>
                <w:ilvl w:val="0"/>
                <w:numId w:val="20"/>
              </w:numPr>
              <w:rPr>
                <w:rFonts w:asciiTheme="minorHAnsi" w:hAnsiTheme="minorHAnsi"/>
                <w:sz w:val="22"/>
                <w:szCs w:val="22"/>
              </w:rPr>
            </w:pPr>
            <w:r w:rsidRPr="00422C8C">
              <w:rPr>
                <w:rFonts w:asciiTheme="minorHAnsi" w:hAnsiTheme="minorHAnsi"/>
                <w:sz w:val="22"/>
                <w:szCs w:val="22"/>
              </w:rPr>
              <w:t xml:space="preserve">HHSC plans to have a draft of the Waiver Extension/Renewal for public review in June 2015 and plans for public meetings in July 2015. </w:t>
            </w:r>
            <w:r w:rsidR="00CC5144" w:rsidRPr="00422C8C">
              <w:rPr>
                <w:rFonts w:asciiTheme="minorHAnsi" w:hAnsiTheme="minorHAnsi"/>
                <w:sz w:val="22"/>
                <w:szCs w:val="22"/>
              </w:rPr>
              <w:t>We also plan to schedule a webinar for those not able to attend the public meetings</w:t>
            </w:r>
            <w:r w:rsidR="00D37216" w:rsidRPr="00422C8C">
              <w:rPr>
                <w:rFonts w:asciiTheme="minorHAnsi" w:hAnsiTheme="minorHAnsi"/>
                <w:sz w:val="22"/>
                <w:szCs w:val="22"/>
              </w:rPr>
              <w:t xml:space="preserve"> in person</w:t>
            </w:r>
            <w:r w:rsidR="00CC5144" w:rsidRPr="00422C8C">
              <w:rPr>
                <w:rFonts w:asciiTheme="minorHAnsi" w:hAnsiTheme="minorHAnsi"/>
                <w:sz w:val="22"/>
                <w:szCs w:val="22"/>
              </w:rPr>
              <w:t xml:space="preserve">. </w:t>
            </w:r>
            <w:r w:rsidRPr="00422C8C">
              <w:rPr>
                <w:rFonts w:asciiTheme="minorHAnsi" w:hAnsiTheme="minorHAnsi"/>
                <w:sz w:val="22"/>
                <w:szCs w:val="22"/>
              </w:rPr>
              <w:t>We will communicate dates and locations as soon as available.</w:t>
            </w:r>
            <w:r w:rsidR="00D37216" w:rsidRPr="00422C8C">
              <w:rPr>
                <w:rFonts w:asciiTheme="minorHAnsi" w:hAnsiTheme="minorHAnsi"/>
                <w:sz w:val="22"/>
                <w:szCs w:val="22"/>
              </w:rPr>
              <w:t xml:space="preserve"> (Tentatively, HHSC is looking at July 13-July 24, 2015 in the following locations: Dallas/Fort Worth </w:t>
            </w:r>
            <w:proofErr w:type="spellStart"/>
            <w:r w:rsidR="00D37216" w:rsidRPr="00422C8C">
              <w:rPr>
                <w:rFonts w:asciiTheme="minorHAnsi" w:hAnsiTheme="minorHAnsi"/>
                <w:sz w:val="22"/>
                <w:szCs w:val="22"/>
              </w:rPr>
              <w:t>metroplex</w:t>
            </w:r>
            <w:proofErr w:type="spellEnd"/>
            <w:r w:rsidR="00D37216" w:rsidRPr="00422C8C">
              <w:rPr>
                <w:rFonts w:asciiTheme="minorHAnsi" w:hAnsiTheme="minorHAnsi"/>
                <w:sz w:val="22"/>
                <w:szCs w:val="22"/>
              </w:rPr>
              <w:t>, Tyler, Amarillo, El Paso, Austin, Houston, McAllen, and San Antonio.)</w:t>
            </w:r>
          </w:p>
          <w:p w:rsidR="00D37216" w:rsidRPr="00422C8C" w:rsidRDefault="00D37216" w:rsidP="00441150">
            <w:pPr>
              <w:pStyle w:val="ListParagraph"/>
              <w:numPr>
                <w:ilvl w:val="0"/>
                <w:numId w:val="20"/>
              </w:numPr>
              <w:rPr>
                <w:rFonts w:asciiTheme="minorHAnsi" w:hAnsiTheme="minorHAnsi"/>
                <w:sz w:val="22"/>
                <w:szCs w:val="22"/>
              </w:rPr>
            </w:pPr>
            <w:r w:rsidRPr="00422C8C">
              <w:rPr>
                <w:rFonts w:asciiTheme="minorHAnsi" w:hAnsiTheme="minorHAnsi"/>
                <w:sz w:val="22"/>
                <w:szCs w:val="22"/>
              </w:rPr>
              <w:t xml:space="preserve">The waiver renewal packet will be relatively high level, with programmatic details worked out through revisions to the protocols. HHSC plans to make changes to </w:t>
            </w:r>
            <w:r w:rsidR="00E47977" w:rsidRPr="00422C8C">
              <w:rPr>
                <w:rFonts w:asciiTheme="minorHAnsi" w:hAnsiTheme="minorHAnsi"/>
                <w:sz w:val="22"/>
                <w:szCs w:val="22"/>
              </w:rPr>
              <w:t xml:space="preserve">the two key DSRIP protocols. </w:t>
            </w:r>
            <w:r w:rsidRPr="00422C8C">
              <w:rPr>
                <w:rFonts w:asciiTheme="minorHAnsi" w:hAnsiTheme="minorHAnsi"/>
                <w:sz w:val="22"/>
                <w:szCs w:val="22"/>
              </w:rPr>
              <w:t>The protocols are not required to be submitted to CMS by September 2015, so HHSC will have more time to work with stakeholders</w:t>
            </w:r>
            <w:r w:rsidR="00E47977" w:rsidRPr="00422C8C">
              <w:rPr>
                <w:rFonts w:asciiTheme="minorHAnsi" w:hAnsiTheme="minorHAnsi"/>
                <w:sz w:val="22"/>
                <w:szCs w:val="22"/>
              </w:rPr>
              <w:t xml:space="preserve"> on detailed programmatic changes. We tentatively plan to hold a DSRIP protocol webinar in August and also will discuss protocol changes at the August 27-28 Statewide Learning Collaborative Summit.</w:t>
            </w:r>
          </w:p>
          <w:p w:rsidR="00F421C6" w:rsidRPr="00422C8C" w:rsidRDefault="00F421C6" w:rsidP="007B2C03">
            <w:pPr>
              <w:pStyle w:val="ListParagraph"/>
              <w:numPr>
                <w:ilvl w:val="0"/>
                <w:numId w:val="20"/>
              </w:numPr>
              <w:rPr>
                <w:rFonts w:asciiTheme="minorHAnsi" w:hAnsiTheme="minorHAnsi"/>
                <w:sz w:val="22"/>
                <w:szCs w:val="22"/>
              </w:rPr>
            </w:pPr>
            <w:r w:rsidRPr="00422C8C">
              <w:rPr>
                <w:rFonts w:asciiTheme="minorHAnsi" w:hAnsiTheme="minorHAnsi"/>
                <w:sz w:val="22"/>
                <w:szCs w:val="22"/>
              </w:rPr>
              <w:t>HHSC also is working on a process for comments to be able to be posted through an on-line form. We know that many stakeholders already have given broad renewal input through the previous survey, so HHSC is not requiring (or encouraging) stakeholders to submit comments using the on-line form unless you have comments you didn't previously provide or new comments. HHSC plans to continue to work closely with stakeholders on both the renewal packet and protocols, and is establishing the on-line form to organize input in case folks want to provide input on either the renewal concepts or protocol-level details prior to the July public meetings and August protocol discussions.</w:t>
            </w:r>
          </w:p>
          <w:p w:rsidR="002D60D9" w:rsidRDefault="002D60D9" w:rsidP="00441150">
            <w:pPr>
              <w:rPr>
                <w:rFonts w:asciiTheme="minorHAnsi" w:hAnsiTheme="minorHAnsi"/>
                <w:sz w:val="22"/>
                <w:szCs w:val="22"/>
              </w:rPr>
            </w:pPr>
          </w:p>
          <w:p w:rsidR="002D60D9" w:rsidRPr="00441150" w:rsidRDefault="00470DC7" w:rsidP="00441150">
            <w:pPr>
              <w:rPr>
                <w:rFonts w:asciiTheme="minorHAnsi" w:hAnsiTheme="minorHAnsi"/>
                <w:b/>
                <w:sz w:val="22"/>
                <w:szCs w:val="22"/>
              </w:rPr>
            </w:pPr>
            <w:r w:rsidRPr="00441150">
              <w:rPr>
                <w:rFonts w:asciiTheme="minorHAnsi" w:hAnsiTheme="minorHAnsi"/>
                <w:b/>
                <w:sz w:val="22"/>
                <w:szCs w:val="22"/>
              </w:rPr>
              <w:t>Clinical Champions</w:t>
            </w:r>
          </w:p>
          <w:p w:rsidR="00441150" w:rsidRDefault="00470DC7" w:rsidP="00441150">
            <w:pPr>
              <w:pStyle w:val="ListParagraph"/>
              <w:numPr>
                <w:ilvl w:val="0"/>
                <w:numId w:val="21"/>
              </w:numPr>
              <w:rPr>
                <w:rFonts w:asciiTheme="minorHAnsi" w:hAnsiTheme="minorHAnsi"/>
                <w:sz w:val="22"/>
                <w:szCs w:val="22"/>
              </w:rPr>
            </w:pPr>
            <w:r w:rsidRPr="00441150">
              <w:rPr>
                <w:rFonts w:asciiTheme="minorHAnsi" w:hAnsiTheme="minorHAnsi"/>
                <w:sz w:val="22"/>
                <w:szCs w:val="22"/>
              </w:rPr>
              <w:t xml:space="preserve">This group </w:t>
            </w:r>
            <w:r w:rsidR="0008542D">
              <w:rPr>
                <w:rFonts w:asciiTheme="minorHAnsi" w:hAnsiTheme="minorHAnsi"/>
                <w:sz w:val="22"/>
                <w:szCs w:val="22"/>
              </w:rPr>
              <w:t>had</w:t>
            </w:r>
            <w:r w:rsidRPr="00441150">
              <w:rPr>
                <w:rFonts w:asciiTheme="minorHAnsi" w:hAnsiTheme="minorHAnsi"/>
                <w:sz w:val="22"/>
                <w:szCs w:val="22"/>
              </w:rPr>
              <w:t xml:space="preserve"> their 3</w:t>
            </w:r>
            <w:r w:rsidRPr="00441150">
              <w:rPr>
                <w:rFonts w:asciiTheme="minorHAnsi" w:hAnsiTheme="minorHAnsi"/>
                <w:sz w:val="22"/>
                <w:szCs w:val="22"/>
                <w:vertAlign w:val="superscript"/>
              </w:rPr>
              <w:t>rd</w:t>
            </w:r>
            <w:r w:rsidRPr="00441150">
              <w:rPr>
                <w:rFonts w:asciiTheme="minorHAnsi" w:hAnsiTheme="minorHAnsi"/>
                <w:sz w:val="22"/>
                <w:szCs w:val="22"/>
              </w:rPr>
              <w:t xml:space="preserve"> meeting </w:t>
            </w:r>
            <w:r w:rsidR="0008542D">
              <w:rPr>
                <w:rFonts w:asciiTheme="minorHAnsi" w:hAnsiTheme="minorHAnsi"/>
                <w:sz w:val="22"/>
                <w:szCs w:val="22"/>
              </w:rPr>
              <w:t>on April 23</w:t>
            </w:r>
            <w:r w:rsidR="0008542D" w:rsidRPr="0008542D">
              <w:rPr>
                <w:rFonts w:asciiTheme="minorHAnsi" w:hAnsiTheme="minorHAnsi"/>
                <w:sz w:val="22"/>
                <w:szCs w:val="22"/>
                <w:vertAlign w:val="superscript"/>
              </w:rPr>
              <w:t>rd</w:t>
            </w:r>
            <w:r w:rsidR="0008542D">
              <w:rPr>
                <w:rFonts w:asciiTheme="minorHAnsi" w:hAnsiTheme="minorHAnsi"/>
                <w:sz w:val="22"/>
                <w:szCs w:val="22"/>
              </w:rPr>
              <w:t>, focusing on a process</w:t>
            </w:r>
            <w:r w:rsidRPr="00441150">
              <w:rPr>
                <w:rFonts w:asciiTheme="minorHAnsi" w:hAnsiTheme="minorHAnsi"/>
                <w:sz w:val="22"/>
                <w:szCs w:val="22"/>
              </w:rPr>
              <w:t xml:space="preserve"> to assess the transformational potential</w:t>
            </w:r>
            <w:r w:rsidR="00F91B9C">
              <w:rPr>
                <w:rFonts w:asciiTheme="minorHAnsi" w:hAnsiTheme="minorHAnsi"/>
                <w:sz w:val="22"/>
                <w:szCs w:val="22"/>
              </w:rPr>
              <w:t xml:space="preserve"> of DSRIP projects</w:t>
            </w:r>
            <w:r w:rsidRPr="00441150">
              <w:rPr>
                <w:rFonts w:asciiTheme="minorHAnsi" w:hAnsiTheme="minorHAnsi"/>
                <w:sz w:val="22"/>
                <w:szCs w:val="22"/>
              </w:rPr>
              <w:t xml:space="preserve"> from a clinical and quality perspective. </w:t>
            </w:r>
            <w:r w:rsidRPr="00422C8C">
              <w:rPr>
                <w:rFonts w:asciiTheme="minorHAnsi" w:hAnsiTheme="minorHAnsi"/>
                <w:sz w:val="22"/>
                <w:szCs w:val="22"/>
              </w:rPr>
              <w:t xml:space="preserve">The work of this group is </w:t>
            </w:r>
            <w:proofErr w:type="gramStart"/>
            <w:r w:rsidRPr="00422C8C">
              <w:rPr>
                <w:rFonts w:asciiTheme="minorHAnsi" w:hAnsiTheme="minorHAnsi"/>
                <w:sz w:val="22"/>
                <w:szCs w:val="22"/>
              </w:rPr>
              <w:t>key</w:t>
            </w:r>
            <w:proofErr w:type="gramEnd"/>
            <w:r w:rsidRPr="00422C8C">
              <w:rPr>
                <w:rFonts w:asciiTheme="minorHAnsi" w:hAnsiTheme="minorHAnsi"/>
                <w:sz w:val="22"/>
                <w:szCs w:val="22"/>
              </w:rPr>
              <w:t xml:space="preserve"> for demonstrating to CMS the benefit of the investment these projects have for patient care. </w:t>
            </w:r>
          </w:p>
          <w:p w:rsidR="003F46A2" w:rsidRDefault="00E6513E" w:rsidP="00441150">
            <w:pPr>
              <w:pStyle w:val="ListParagraph"/>
              <w:numPr>
                <w:ilvl w:val="0"/>
                <w:numId w:val="21"/>
              </w:numPr>
              <w:rPr>
                <w:rFonts w:asciiTheme="minorHAnsi" w:hAnsiTheme="minorHAnsi"/>
                <w:sz w:val="22"/>
                <w:szCs w:val="22"/>
              </w:rPr>
            </w:pPr>
            <w:r>
              <w:rPr>
                <w:rFonts w:asciiTheme="minorHAnsi" w:hAnsiTheme="minorHAnsi"/>
                <w:sz w:val="22"/>
                <w:szCs w:val="22"/>
              </w:rPr>
              <w:t>DSR</w:t>
            </w:r>
            <w:r w:rsidR="004F26B2">
              <w:rPr>
                <w:rFonts w:asciiTheme="minorHAnsi" w:hAnsiTheme="minorHAnsi"/>
                <w:sz w:val="22"/>
                <w:szCs w:val="22"/>
              </w:rPr>
              <w:t xml:space="preserve">IP </w:t>
            </w:r>
            <w:r w:rsidR="00E74D29">
              <w:rPr>
                <w:rFonts w:asciiTheme="minorHAnsi" w:hAnsiTheme="minorHAnsi"/>
                <w:sz w:val="22"/>
                <w:szCs w:val="22"/>
              </w:rPr>
              <w:t xml:space="preserve">performing providers will have an opportunity to submit a template for their </w:t>
            </w:r>
            <w:r w:rsidR="004F26B2">
              <w:rPr>
                <w:rFonts w:asciiTheme="minorHAnsi" w:hAnsiTheme="minorHAnsi"/>
                <w:sz w:val="22"/>
                <w:szCs w:val="22"/>
              </w:rPr>
              <w:t>project</w:t>
            </w:r>
            <w:r w:rsidR="00E74D29">
              <w:rPr>
                <w:rFonts w:asciiTheme="minorHAnsi" w:hAnsiTheme="minorHAnsi"/>
                <w:sz w:val="22"/>
                <w:szCs w:val="22"/>
              </w:rPr>
              <w:t>(</w:t>
            </w:r>
            <w:r w:rsidR="004F26B2">
              <w:rPr>
                <w:rFonts w:asciiTheme="minorHAnsi" w:hAnsiTheme="minorHAnsi"/>
                <w:sz w:val="22"/>
                <w:szCs w:val="22"/>
              </w:rPr>
              <w:t>s</w:t>
            </w:r>
            <w:r w:rsidR="00E74D29">
              <w:rPr>
                <w:rFonts w:asciiTheme="minorHAnsi" w:hAnsiTheme="minorHAnsi"/>
                <w:sz w:val="22"/>
                <w:szCs w:val="22"/>
              </w:rPr>
              <w:t>)</w:t>
            </w:r>
            <w:r w:rsidR="004F26B2">
              <w:rPr>
                <w:rFonts w:asciiTheme="minorHAnsi" w:hAnsiTheme="minorHAnsi"/>
                <w:sz w:val="22"/>
                <w:szCs w:val="22"/>
              </w:rPr>
              <w:t xml:space="preserve"> </w:t>
            </w:r>
            <w:r w:rsidR="00E74D29">
              <w:rPr>
                <w:rFonts w:asciiTheme="minorHAnsi" w:hAnsiTheme="minorHAnsi"/>
                <w:sz w:val="22"/>
                <w:szCs w:val="22"/>
              </w:rPr>
              <w:t>to</w:t>
            </w:r>
            <w:r w:rsidR="004F26B2">
              <w:rPr>
                <w:rFonts w:asciiTheme="minorHAnsi" w:hAnsiTheme="minorHAnsi"/>
                <w:sz w:val="22"/>
                <w:szCs w:val="22"/>
              </w:rPr>
              <w:t xml:space="preserve"> undergo a peer </w:t>
            </w:r>
            <w:r>
              <w:rPr>
                <w:rFonts w:asciiTheme="minorHAnsi" w:hAnsiTheme="minorHAnsi"/>
                <w:sz w:val="22"/>
                <w:szCs w:val="22"/>
              </w:rPr>
              <w:t xml:space="preserve">assessment process to </w:t>
            </w:r>
            <w:r w:rsidR="004F26B2">
              <w:rPr>
                <w:rFonts w:asciiTheme="minorHAnsi" w:hAnsiTheme="minorHAnsi"/>
                <w:sz w:val="22"/>
                <w:szCs w:val="22"/>
              </w:rPr>
              <w:t>a.) identify and share</w:t>
            </w:r>
            <w:r>
              <w:rPr>
                <w:rFonts w:asciiTheme="minorHAnsi" w:hAnsiTheme="minorHAnsi"/>
                <w:sz w:val="22"/>
                <w:szCs w:val="22"/>
              </w:rPr>
              <w:t xml:space="preserve"> promising practices with like projects </w:t>
            </w:r>
            <w:r>
              <w:rPr>
                <w:rFonts w:asciiTheme="minorHAnsi" w:hAnsiTheme="minorHAnsi"/>
                <w:sz w:val="22"/>
                <w:szCs w:val="22"/>
              </w:rPr>
              <w:lastRenderedPageBreak/>
              <w:t xml:space="preserve">around the state, </w:t>
            </w:r>
            <w:r w:rsidR="004F26B2">
              <w:rPr>
                <w:rFonts w:asciiTheme="minorHAnsi" w:hAnsiTheme="minorHAnsi"/>
                <w:sz w:val="22"/>
                <w:szCs w:val="22"/>
              </w:rPr>
              <w:t xml:space="preserve">b.) </w:t>
            </w:r>
            <w:proofErr w:type="gramStart"/>
            <w:r>
              <w:rPr>
                <w:rFonts w:asciiTheme="minorHAnsi" w:hAnsiTheme="minorHAnsi"/>
                <w:sz w:val="22"/>
                <w:szCs w:val="22"/>
              </w:rPr>
              <w:t>inform</w:t>
            </w:r>
            <w:proofErr w:type="gramEnd"/>
            <w:r>
              <w:rPr>
                <w:rFonts w:asciiTheme="minorHAnsi" w:hAnsiTheme="minorHAnsi"/>
                <w:sz w:val="22"/>
                <w:szCs w:val="22"/>
              </w:rPr>
              <w:t xml:space="preserve"> the</w:t>
            </w:r>
            <w:r w:rsidR="004F26B2">
              <w:rPr>
                <w:rFonts w:asciiTheme="minorHAnsi" w:hAnsiTheme="minorHAnsi"/>
                <w:sz w:val="22"/>
                <w:szCs w:val="22"/>
              </w:rPr>
              <w:t xml:space="preserve"> </w:t>
            </w:r>
            <w:r w:rsidR="00E74D29">
              <w:rPr>
                <w:rFonts w:asciiTheme="minorHAnsi" w:hAnsiTheme="minorHAnsi"/>
                <w:sz w:val="22"/>
                <w:szCs w:val="22"/>
              </w:rPr>
              <w:t>transformative impact of DSRIP</w:t>
            </w:r>
            <w:r w:rsidR="004F26B2">
              <w:rPr>
                <w:rFonts w:asciiTheme="minorHAnsi" w:hAnsiTheme="minorHAnsi"/>
                <w:sz w:val="22"/>
                <w:szCs w:val="22"/>
              </w:rPr>
              <w:t xml:space="preserve"> projects and </w:t>
            </w:r>
            <w:r w:rsidR="00CB1406">
              <w:rPr>
                <w:rFonts w:asciiTheme="minorHAnsi" w:hAnsiTheme="minorHAnsi"/>
                <w:sz w:val="22"/>
                <w:szCs w:val="22"/>
              </w:rPr>
              <w:t xml:space="preserve">the development of content for the </w:t>
            </w:r>
            <w:r w:rsidR="004F26B2">
              <w:rPr>
                <w:rFonts w:asciiTheme="minorHAnsi" w:hAnsiTheme="minorHAnsi"/>
                <w:sz w:val="22"/>
                <w:szCs w:val="22"/>
              </w:rPr>
              <w:t>Statewide Learning Collaborative</w:t>
            </w:r>
            <w:r>
              <w:rPr>
                <w:rFonts w:asciiTheme="minorHAnsi" w:hAnsiTheme="minorHAnsi"/>
                <w:sz w:val="22"/>
                <w:szCs w:val="22"/>
              </w:rPr>
              <w:t xml:space="preserve">, </w:t>
            </w:r>
            <w:r w:rsidR="004F26B2">
              <w:rPr>
                <w:rFonts w:asciiTheme="minorHAnsi" w:hAnsiTheme="minorHAnsi"/>
                <w:sz w:val="22"/>
                <w:szCs w:val="22"/>
              </w:rPr>
              <w:t xml:space="preserve">c.) </w:t>
            </w:r>
            <w:proofErr w:type="gramStart"/>
            <w:r>
              <w:rPr>
                <w:rFonts w:asciiTheme="minorHAnsi" w:hAnsiTheme="minorHAnsi"/>
                <w:sz w:val="22"/>
                <w:szCs w:val="22"/>
              </w:rPr>
              <w:t>support</w:t>
            </w:r>
            <w:proofErr w:type="gramEnd"/>
            <w:r>
              <w:rPr>
                <w:rFonts w:asciiTheme="minorHAnsi" w:hAnsiTheme="minorHAnsi"/>
                <w:sz w:val="22"/>
                <w:szCs w:val="22"/>
              </w:rPr>
              <w:t xml:space="preserve"> Waiver extension/renewal efforts with CMS, and</w:t>
            </w:r>
            <w:r w:rsidR="004F26B2">
              <w:rPr>
                <w:rFonts w:asciiTheme="minorHAnsi" w:hAnsiTheme="minorHAnsi"/>
                <w:sz w:val="22"/>
                <w:szCs w:val="22"/>
              </w:rPr>
              <w:t xml:space="preserve"> d.)</w:t>
            </w:r>
            <w:r>
              <w:rPr>
                <w:rFonts w:asciiTheme="minorHAnsi" w:hAnsiTheme="minorHAnsi"/>
                <w:sz w:val="22"/>
                <w:szCs w:val="22"/>
              </w:rPr>
              <w:t xml:space="preserve"> </w:t>
            </w:r>
            <w:proofErr w:type="gramStart"/>
            <w:r>
              <w:rPr>
                <w:rFonts w:asciiTheme="minorHAnsi" w:hAnsiTheme="minorHAnsi"/>
                <w:sz w:val="22"/>
                <w:szCs w:val="22"/>
              </w:rPr>
              <w:t>help</w:t>
            </w:r>
            <w:proofErr w:type="gramEnd"/>
            <w:r>
              <w:rPr>
                <w:rFonts w:asciiTheme="minorHAnsi" w:hAnsiTheme="minorHAnsi"/>
                <w:sz w:val="22"/>
                <w:szCs w:val="22"/>
              </w:rPr>
              <w:t xml:space="preserve"> </w:t>
            </w:r>
            <w:r w:rsidR="003527C1">
              <w:rPr>
                <w:rFonts w:asciiTheme="minorHAnsi" w:hAnsiTheme="minorHAnsi"/>
                <w:sz w:val="22"/>
                <w:szCs w:val="22"/>
              </w:rPr>
              <w:t>inform ways to better evaluate</w:t>
            </w:r>
            <w:r>
              <w:rPr>
                <w:rFonts w:asciiTheme="minorHAnsi" w:hAnsiTheme="minorHAnsi"/>
                <w:sz w:val="22"/>
                <w:szCs w:val="22"/>
              </w:rPr>
              <w:t xml:space="preserve"> project</w:t>
            </w:r>
            <w:r w:rsidR="003527C1">
              <w:rPr>
                <w:rFonts w:asciiTheme="minorHAnsi" w:hAnsiTheme="minorHAnsi"/>
                <w:sz w:val="22"/>
                <w:szCs w:val="22"/>
              </w:rPr>
              <w:t>s</w:t>
            </w:r>
            <w:r>
              <w:rPr>
                <w:rFonts w:asciiTheme="minorHAnsi" w:hAnsiTheme="minorHAnsi"/>
                <w:sz w:val="22"/>
                <w:szCs w:val="22"/>
              </w:rPr>
              <w:t xml:space="preserve">  </w:t>
            </w:r>
            <w:r w:rsidR="004F26B2">
              <w:rPr>
                <w:rFonts w:asciiTheme="minorHAnsi" w:hAnsiTheme="minorHAnsi"/>
                <w:sz w:val="22"/>
                <w:szCs w:val="22"/>
              </w:rPr>
              <w:t xml:space="preserve">in the next phase of the Waiver.  </w:t>
            </w:r>
          </w:p>
          <w:p w:rsidR="00E6513E" w:rsidRPr="00422C8C" w:rsidRDefault="006A2E5B" w:rsidP="00441150">
            <w:pPr>
              <w:pStyle w:val="ListParagraph"/>
              <w:numPr>
                <w:ilvl w:val="0"/>
                <w:numId w:val="21"/>
              </w:numPr>
              <w:rPr>
                <w:rFonts w:asciiTheme="minorHAnsi" w:hAnsiTheme="minorHAnsi"/>
                <w:sz w:val="22"/>
                <w:szCs w:val="22"/>
              </w:rPr>
            </w:pPr>
            <w:r>
              <w:rPr>
                <w:rFonts w:asciiTheme="minorHAnsi" w:hAnsiTheme="minorHAnsi"/>
                <w:sz w:val="22"/>
                <w:szCs w:val="22"/>
              </w:rPr>
              <w:t>Providers should review all projects and p</w:t>
            </w:r>
            <w:r w:rsidR="003527C1">
              <w:rPr>
                <w:rFonts w:asciiTheme="minorHAnsi" w:hAnsiTheme="minorHAnsi"/>
                <w:sz w:val="22"/>
                <w:szCs w:val="22"/>
              </w:rPr>
              <w:t>lease submit a template for the projects that providers have</w:t>
            </w:r>
            <w:r w:rsidR="003312BA">
              <w:rPr>
                <w:rFonts w:asciiTheme="minorHAnsi" w:hAnsiTheme="minorHAnsi"/>
                <w:sz w:val="22"/>
                <w:szCs w:val="22"/>
              </w:rPr>
              <w:t xml:space="preserve"> the best evidence that care is transforming </w:t>
            </w:r>
            <w:r>
              <w:rPr>
                <w:rFonts w:asciiTheme="minorHAnsi" w:hAnsiTheme="minorHAnsi"/>
                <w:sz w:val="22"/>
                <w:szCs w:val="22"/>
              </w:rPr>
              <w:t xml:space="preserve"> and</w:t>
            </w:r>
            <w:r w:rsidR="003312BA">
              <w:rPr>
                <w:rFonts w:asciiTheme="minorHAnsi" w:hAnsiTheme="minorHAnsi"/>
                <w:sz w:val="22"/>
                <w:szCs w:val="22"/>
              </w:rPr>
              <w:t xml:space="preserve"> have supporting data</w:t>
            </w:r>
            <w:r>
              <w:rPr>
                <w:rFonts w:asciiTheme="minorHAnsi" w:hAnsiTheme="minorHAnsi"/>
                <w:sz w:val="22"/>
                <w:szCs w:val="22"/>
              </w:rPr>
              <w:t xml:space="preserve">. We have heard from many providers that Category 3 outcomes are not the best indicator of project success. This is an opportunity to provide the information that you think demonstrates the early success of projects. </w:t>
            </w:r>
            <w:r w:rsidR="004F26B2">
              <w:rPr>
                <w:rFonts w:asciiTheme="minorHAnsi" w:hAnsiTheme="minorHAnsi"/>
                <w:sz w:val="22"/>
                <w:szCs w:val="22"/>
              </w:rPr>
              <w:t xml:space="preserve">This process is </w:t>
            </w:r>
            <w:r w:rsidR="004F26B2" w:rsidRPr="00422C8C">
              <w:rPr>
                <w:rFonts w:asciiTheme="minorHAnsi" w:hAnsiTheme="minorHAnsi"/>
                <w:b/>
                <w:sz w:val="22"/>
                <w:szCs w:val="22"/>
              </w:rPr>
              <w:t xml:space="preserve">not </w:t>
            </w:r>
            <w:r w:rsidR="004F26B2">
              <w:rPr>
                <w:rFonts w:asciiTheme="minorHAnsi" w:hAnsiTheme="minorHAnsi"/>
                <w:sz w:val="22"/>
                <w:szCs w:val="22"/>
              </w:rPr>
              <w:t xml:space="preserve">intended to be a formal peer-review or determine which projects are </w:t>
            </w:r>
            <w:r w:rsidR="00E74D29">
              <w:rPr>
                <w:rFonts w:asciiTheme="minorHAnsi" w:hAnsiTheme="minorHAnsi"/>
                <w:sz w:val="22"/>
                <w:szCs w:val="22"/>
              </w:rPr>
              <w:t>eligible</w:t>
            </w:r>
            <w:r w:rsidR="004F26B2">
              <w:rPr>
                <w:rFonts w:asciiTheme="minorHAnsi" w:hAnsiTheme="minorHAnsi"/>
                <w:sz w:val="22"/>
                <w:szCs w:val="22"/>
              </w:rPr>
              <w:t xml:space="preserve"> for continuation beyond DY5.  </w:t>
            </w:r>
            <w:r w:rsidR="00E6513E">
              <w:rPr>
                <w:rFonts w:asciiTheme="minorHAnsi" w:hAnsiTheme="minorHAnsi"/>
                <w:sz w:val="22"/>
                <w:szCs w:val="22"/>
              </w:rPr>
              <w:t xml:space="preserve"> </w:t>
            </w:r>
          </w:p>
          <w:p w:rsidR="002C32A2" w:rsidRPr="003312BA" w:rsidRDefault="0000658A" w:rsidP="003312BA">
            <w:pPr>
              <w:pStyle w:val="ListParagraph"/>
              <w:numPr>
                <w:ilvl w:val="0"/>
                <w:numId w:val="21"/>
              </w:numPr>
              <w:rPr>
                <w:rFonts w:asciiTheme="minorHAnsi" w:hAnsiTheme="minorHAnsi"/>
                <w:sz w:val="22"/>
                <w:szCs w:val="22"/>
              </w:rPr>
            </w:pPr>
            <w:r w:rsidRPr="003312BA">
              <w:rPr>
                <w:rFonts w:asciiTheme="minorHAnsi" w:hAnsiTheme="minorHAnsi"/>
                <w:sz w:val="22"/>
                <w:szCs w:val="22"/>
              </w:rPr>
              <w:t>Recognizing</w:t>
            </w:r>
            <w:r w:rsidR="00FF55B1" w:rsidRPr="003312BA">
              <w:rPr>
                <w:rFonts w:asciiTheme="minorHAnsi" w:hAnsiTheme="minorHAnsi"/>
                <w:sz w:val="22"/>
                <w:szCs w:val="22"/>
              </w:rPr>
              <w:t xml:space="preserve"> that the information reported to support metric achievement does not fully capture </w:t>
            </w:r>
            <w:r w:rsidRPr="003312BA">
              <w:rPr>
                <w:rFonts w:asciiTheme="minorHAnsi" w:hAnsiTheme="minorHAnsi"/>
                <w:sz w:val="22"/>
                <w:szCs w:val="22"/>
              </w:rPr>
              <w:t xml:space="preserve">the </w:t>
            </w:r>
            <w:r w:rsidR="00FF55B1" w:rsidRPr="003312BA">
              <w:rPr>
                <w:rFonts w:asciiTheme="minorHAnsi" w:hAnsiTheme="minorHAnsi"/>
                <w:sz w:val="22"/>
                <w:szCs w:val="22"/>
              </w:rPr>
              <w:t xml:space="preserve">impact to patients, </w:t>
            </w:r>
            <w:r w:rsidRPr="003312BA">
              <w:rPr>
                <w:rFonts w:asciiTheme="minorHAnsi" w:hAnsiTheme="minorHAnsi"/>
                <w:sz w:val="22"/>
                <w:szCs w:val="22"/>
              </w:rPr>
              <w:t xml:space="preserve">program </w:t>
            </w:r>
            <w:r w:rsidR="00FF55B1" w:rsidRPr="003312BA">
              <w:rPr>
                <w:rFonts w:asciiTheme="minorHAnsi" w:hAnsiTheme="minorHAnsi"/>
                <w:sz w:val="22"/>
                <w:szCs w:val="22"/>
              </w:rPr>
              <w:t>successes</w:t>
            </w:r>
            <w:r w:rsidRPr="003312BA">
              <w:rPr>
                <w:rFonts w:asciiTheme="minorHAnsi" w:hAnsiTheme="minorHAnsi"/>
                <w:sz w:val="22"/>
                <w:szCs w:val="22"/>
              </w:rPr>
              <w:t xml:space="preserve"> or </w:t>
            </w:r>
            <w:r w:rsidR="00FF55B1" w:rsidRPr="003312BA">
              <w:rPr>
                <w:rFonts w:asciiTheme="minorHAnsi" w:hAnsiTheme="minorHAnsi"/>
                <w:sz w:val="22"/>
                <w:szCs w:val="22"/>
              </w:rPr>
              <w:t>challenges</w:t>
            </w:r>
            <w:r w:rsidR="002C32A2" w:rsidRPr="003312BA">
              <w:rPr>
                <w:rFonts w:asciiTheme="minorHAnsi" w:hAnsiTheme="minorHAnsi"/>
                <w:sz w:val="22"/>
                <w:szCs w:val="22"/>
              </w:rPr>
              <w:t xml:space="preserve"> </w:t>
            </w:r>
            <w:r w:rsidR="005966D1" w:rsidRPr="003312BA">
              <w:rPr>
                <w:rFonts w:asciiTheme="minorHAnsi" w:hAnsiTheme="minorHAnsi"/>
                <w:sz w:val="22"/>
                <w:szCs w:val="22"/>
              </w:rPr>
              <w:t xml:space="preserve">the </w:t>
            </w:r>
            <w:r w:rsidR="002C2896" w:rsidRPr="00422C8C">
              <w:rPr>
                <w:rFonts w:asciiTheme="minorHAnsi" w:hAnsiTheme="minorHAnsi"/>
                <w:sz w:val="22"/>
                <w:szCs w:val="22"/>
              </w:rPr>
              <w:t xml:space="preserve">Clinical Champions have developed a </w:t>
            </w:r>
            <w:r w:rsidR="005966D1" w:rsidRPr="003312BA">
              <w:rPr>
                <w:rFonts w:asciiTheme="minorHAnsi" w:hAnsiTheme="minorHAnsi"/>
                <w:sz w:val="22"/>
                <w:szCs w:val="22"/>
              </w:rPr>
              <w:t xml:space="preserve">structured </w:t>
            </w:r>
            <w:r w:rsidR="00E74D29" w:rsidRPr="003312BA">
              <w:rPr>
                <w:rFonts w:asciiTheme="minorHAnsi" w:hAnsiTheme="minorHAnsi"/>
                <w:sz w:val="22"/>
                <w:szCs w:val="22"/>
              </w:rPr>
              <w:t>template</w:t>
            </w:r>
            <w:r w:rsidR="002C32A2" w:rsidRPr="003312BA">
              <w:rPr>
                <w:rFonts w:asciiTheme="minorHAnsi" w:hAnsiTheme="minorHAnsi"/>
                <w:sz w:val="22"/>
                <w:szCs w:val="22"/>
              </w:rPr>
              <w:t xml:space="preserve"> </w:t>
            </w:r>
            <w:r w:rsidR="00FF55B1" w:rsidRPr="003312BA">
              <w:rPr>
                <w:rFonts w:asciiTheme="minorHAnsi" w:hAnsiTheme="minorHAnsi"/>
                <w:sz w:val="22"/>
                <w:szCs w:val="22"/>
              </w:rPr>
              <w:t xml:space="preserve">to </w:t>
            </w:r>
            <w:r w:rsidRPr="003312BA">
              <w:rPr>
                <w:rFonts w:asciiTheme="minorHAnsi" w:hAnsiTheme="minorHAnsi"/>
                <w:sz w:val="22"/>
                <w:szCs w:val="22"/>
              </w:rPr>
              <w:t>gather additional information</w:t>
            </w:r>
            <w:r w:rsidR="00FF55B1" w:rsidRPr="003312BA">
              <w:rPr>
                <w:rFonts w:asciiTheme="minorHAnsi" w:hAnsiTheme="minorHAnsi"/>
                <w:sz w:val="22"/>
                <w:szCs w:val="22"/>
              </w:rPr>
              <w:t xml:space="preserve"> about DSRIP projects</w:t>
            </w:r>
            <w:r w:rsidRPr="003312BA">
              <w:rPr>
                <w:rFonts w:asciiTheme="minorHAnsi" w:hAnsiTheme="minorHAnsi"/>
                <w:sz w:val="22"/>
                <w:szCs w:val="22"/>
              </w:rPr>
              <w:t xml:space="preserve">.  </w:t>
            </w:r>
            <w:r w:rsidR="00E6513E" w:rsidRPr="003312BA">
              <w:rPr>
                <w:rFonts w:asciiTheme="minorHAnsi" w:hAnsiTheme="minorHAnsi"/>
                <w:sz w:val="22"/>
                <w:szCs w:val="22"/>
              </w:rPr>
              <w:t xml:space="preserve"> The content of this </w:t>
            </w:r>
            <w:r w:rsidR="00E74D29" w:rsidRPr="003312BA">
              <w:rPr>
                <w:rFonts w:asciiTheme="minorHAnsi" w:hAnsiTheme="minorHAnsi"/>
                <w:sz w:val="22"/>
                <w:szCs w:val="22"/>
              </w:rPr>
              <w:t>template</w:t>
            </w:r>
            <w:r w:rsidR="00E6513E" w:rsidRPr="003312BA">
              <w:rPr>
                <w:rFonts w:asciiTheme="minorHAnsi" w:hAnsiTheme="minorHAnsi"/>
                <w:sz w:val="22"/>
                <w:szCs w:val="22"/>
              </w:rPr>
              <w:t xml:space="preserve"> </w:t>
            </w:r>
            <w:r w:rsidR="00422C8C" w:rsidRPr="003312BA">
              <w:rPr>
                <w:rFonts w:asciiTheme="minorHAnsi" w:hAnsiTheme="minorHAnsi"/>
                <w:sz w:val="22"/>
                <w:szCs w:val="22"/>
              </w:rPr>
              <w:t>complements the</w:t>
            </w:r>
            <w:r w:rsidR="00E6513E" w:rsidRPr="003312BA">
              <w:rPr>
                <w:rFonts w:asciiTheme="minorHAnsi" w:hAnsiTheme="minorHAnsi"/>
                <w:sz w:val="22"/>
                <w:szCs w:val="22"/>
              </w:rPr>
              <w:t xml:space="preserve"> information that providers report semi-annually through the online reporting system.   </w:t>
            </w:r>
            <w:r w:rsidR="00E74D29" w:rsidRPr="003312BA">
              <w:rPr>
                <w:rFonts w:asciiTheme="minorHAnsi" w:hAnsiTheme="minorHAnsi"/>
                <w:sz w:val="22"/>
                <w:szCs w:val="22"/>
              </w:rPr>
              <w:t>Early - mid</w:t>
            </w:r>
            <w:r w:rsidR="004F26B2" w:rsidRPr="003312BA">
              <w:rPr>
                <w:rFonts w:asciiTheme="minorHAnsi" w:hAnsiTheme="minorHAnsi"/>
                <w:sz w:val="22"/>
                <w:szCs w:val="22"/>
              </w:rPr>
              <w:t xml:space="preserve"> </w:t>
            </w:r>
            <w:r w:rsidR="005966D1" w:rsidRPr="003312BA">
              <w:rPr>
                <w:rFonts w:asciiTheme="minorHAnsi" w:hAnsiTheme="minorHAnsi"/>
                <w:sz w:val="22"/>
                <w:szCs w:val="22"/>
              </w:rPr>
              <w:t>May HHSC staff will send anchor</w:t>
            </w:r>
            <w:r w:rsidR="00FF55B1" w:rsidRPr="003312BA">
              <w:rPr>
                <w:rFonts w:asciiTheme="minorHAnsi" w:hAnsiTheme="minorHAnsi"/>
                <w:sz w:val="22"/>
                <w:szCs w:val="22"/>
              </w:rPr>
              <w:t>s</w:t>
            </w:r>
            <w:r w:rsidR="005966D1" w:rsidRPr="003312BA">
              <w:rPr>
                <w:rFonts w:asciiTheme="minorHAnsi" w:hAnsiTheme="minorHAnsi"/>
                <w:sz w:val="22"/>
                <w:szCs w:val="22"/>
              </w:rPr>
              <w:t xml:space="preserve"> a </w:t>
            </w:r>
            <w:r w:rsidR="002C32A2" w:rsidRPr="003312BA">
              <w:rPr>
                <w:rFonts w:asciiTheme="minorHAnsi" w:hAnsiTheme="minorHAnsi"/>
                <w:sz w:val="22"/>
                <w:szCs w:val="22"/>
              </w:rPr>
              <w:t xml:space="preserve">zipped file containing a form </w:t>
            </w:r>
            <w:r w:rsidR="005966D1" w:rsidRPr="003312BA">
              <w:rPr>
                <w:rFonts w:asciiTheme="minorHAnsi" w:hAnsiTheme="minorHAnsi"/>
                <w:sz w:val="22"/>
                <w:szCs w:val="22"/>
              </w:rPr>
              <w:t xml:space="preserve">for each active DSRIP project within the RHP as well as instructions for </w:t>
            </w:r>
            <w:r w:rsidR="00FF55B1" w:rsidRPr="003312BA">
              <w:rPr>
                <w:rFonts w:asciiTheme="minorHAnsi" w:hAnsiTheme="minorHAnsi"/>
                <w:sz w:val="22"/>
                <w:szCs w:val="22"/>
              </w:rPr>
              <w:t>completing</w:t>
            </w:r>
            <w:r w:rsidR="00CB1406" w:rsidRPr="003312BA">
              <w:rPr>
                <w:rFonts w:asciiTheme="minorHAnsi" w:hAnsiTheme="minorHAnsi"/>
                <w:sz w:val="22"/>
                <w:szCs w:val="22"/>
              </w:rPr>
              <w:t xml:space="preserve"> the </w:t>
            </w:r>
            <w:r w:rsidR="00E74D29" w:rsidRPr="003312BA">
              <w:rPr>
                <w:rFonts w:asciiTheme="minorHAnsi" w:hAnsiTheme="minorHAnsi"/>
                <w:sz w:val="22"/>
                <w:szCs w:val="22"/>
              </w:rPr>
              <w:t>template</w:t>
            </w:r>
            <w:r w:rsidR="005966D1" w:rsidRPr="003312BA">
              <w:rPr>
                <w:rFonts w:asciiTheme="minorHAnsi" w:hAnsiTheme="minorHAnsi"/>
                <w:sz w:val="22"/>
                <w:szCs w:val="22"/>
              </w:rPr>
              <w:t>.</w:t>
            </w:r>
            <w:r w:rsidR="004F26B2" w:rsidRPr="003312BA">
              <w:rPr>
                <w:rFonts w:asciiTheme="minorHAnsi" w:hAnsiTheme="minorHAnsi"/>
                <w:sz w:val="22"/>
                <w:szCs w:val="22"/>
              </w:rPr>
              <w:t xml:space="preserve">  HHSC will ask that provider</w:t>
            </w:r>
            <w:r w:rsidR="00CB1406" w:rsidRPr="003312BA">
              <w:rPr>
                <w:rFonts w:asciiTheme="minorHAnsi" w:hAnsiTheme="minorHAnsi"/>
                <w:sz w:val="22"/>
                <w:szCs w:val="22"/>
              </w:rPr>
              <w:t>s</w:t>
            </w:r>
            <w:r w:rsidR="004F26B2" w:rsidRPr="003312BA">
              <w:rPr>
                <w:rFonts w:asciiTheme="minorHAnsi" w:hAnsiTheme="minorHAnsi"/>
                <w:sz w:val="22"/>
                <w:szCs w:val="22"/>
              </w:rPr>
              <w:t xml:space="preserve"> submit completed assessments directly to Anchors and that </w:t>
            </w:r>
            <w:r w:rsidR="00CB1406" w:rsidRPr="003312BA">
              <w:rPr>
                <w:rFonts w:asciiTheme="minorHAnsi" w:hAnsiTheme="minorHAnsi"/>
                <w:sz w:val="22"/>
                <w:szCs w:val="22"/>
              </w:rPr>
              <w:t xml:space="preserve">Anchors send these assessments in aggregate to HHSC at the end of May. </w:t>
            </w:r>
          </w:p>
          <w:p w:rsidR="002C2896" w:rsidRPr="00422C8C" w:rsidRDefault="002C32A2" w:rsidP="00441150">
            <w:pPr>
              <w:pStyle w:val="ListParagraph"/>
              <w:numPr>
                <w:ilvl w:val="0"/>
                <w:numId w:val="21"/>
              </w:numPr>
              <w:rPr>
                <w:rFonts w:asciiTheme="minorHAnsi" w:hAnsiTheme="minorHAnsi"/>
                <w:sz w:val="22"/>
                <w:szCs w:val="22"/>
              </w:rPr>
            </w:pPr>
            <w:r>
              <w:rPr>
                <w:rFonts w:asciiTheme="minorHAnsi" w:hAnsiTheme="minorHAnsi"/>
                <w:sz w:val="22"/>
                <w:szCs w:val="22"/>
              </w:rPr>
              <w:t xml:space="preserve">HHSC staff will be focused on reporting review during the month of May, so we would ask that Anchors </w:t>
            </w:r>
            <w:r w:rsidR="008A2885">
              <w:rPr>
                <w:rFonts w:asciiTheme="minorHAnsi" w:hAnsiTheme="minorHAnsi"/>
                <w:sz w:val="22"/>
                <w:szCs w:val="22"/>
              </w:rPr>
              <w:t xml:space="preserve">encourage and </w:t>
            </w:r>
            <w:r>
              <w:rPr>
                <w:rFonts w:asciiTheme="minorHAnsi" w:hAnsiTheme="minorHAnsi"/>
                <w:sz w:val="22"/>
                <w:szCs w:val="22"/>
              </w:rPr>
              <w:t xml:space="preserve">support providers to complete the </w:t>
            </w:r>
            <w:r w:rsidR="003312BA">
              <w:rPr>
                <w:rFonts w:asciiTheme="minorHAnsi" w:hAnsiTheme="minorHAnsi"/>
                <w:sz w:val="22"/>
                <w:szCs w:val="22"/>
              </w:rPr>
              <w:t>template for their strongest projects</w:t>
            </w:r>
            <w:r>
              <w:rPr>
                <w:rFonts w:asciiTheme="minorHAnsi" w:hAnsiTheme="minorHAnsi"/>
                <w:sz w:val="22"/>
                <w:szCs w:val="22"/>
              </w:rPr>
              <w:t xml:space="preserve">.  </w:t>
            </w:r>
            <w:r w:rsidR="003312BA">
              <w:rPr>
                <w:rFonts w:asciiTheme="minorHAnsi" w:hAnsiTheme="minorHAnsi"/>
                <w:sz w:val="22"/>
                <w:szCs w:val="22"/>
              </w:rPr>
              <w:t>We anticipate that representatives of t</w:t>
            </w:r>
            <w:r w:rsidR="008A2885">
              <w:rPr>
                <w:rFonts w:asciiTheme="minorHAnsi" w:hAnsiTheme="minorHAnsi"/>
                <w:sz w:val="22"/>
                <w:szCs w:val="22"/>
              </w:rPr>
              <w:t xml:space="preserve">he Clinical Champions will provide </w:t>
            </w:r>
            <w:r w:rsidR="003312BA">
              <w:rPr>
                <w:rFonts w:asciiTheme="minorHAnsi" w:hAnsiTheme="minorHAnsi"/>
                <w:sz w:val="22"/>
                <w:szCs w:val="22"/>
              </w:rPr>
              <w:t xml:space="preserve">additional </w:t>
            </w:r>
            <w:r w:rsidR="008A2885">
              <w:rPr>
                <w:rFonts w:asciiTheme="minorHAnsi" w:hAnsiTheme="minorHAnsi"/>
                <w:sz w:val="22"/>
                <w:szCs w:val="22"/>
              </w:rPr>
              <w:t xml:space="preserve">guidance with Anchors </w:t>
            </w:r>
            <w:r w:rsidR="00422C8C">
              <w:rPr>
                <w:rFonts w:asciiTheme="minorHAnsi" w:hAnsiTheme="minorHAnsi"/>
                <w:sz w:val="22"/>
                <w:szCs w:val="22"/>
              </w:rPr>
              <w:t>in May</w:t>
            </w:r>
            <w:r w:rsidR="008A2885">
              <w:rPr>
                <w:rFonts w:asciiTheme="minorHAnsi" w:hAnsiTheme="minorHAnsi"/>
                <w:sz w:val="22"/>
                <w:szCs w:val="22"/>
              </w:rPr>
              <w:t xml:space="preserve">. </w:t>
            </w:r>
            <w:r>
              <w:rPr>
                <w:rFonts w:asciiTheme="minorHAnsi" w:hAnsiTheme="minorHAnsi"/>
                <w:sz w:val="22"/>
                <w:szCs w:val="22"/>
              </w:rPr>
              <w:t xml:space="preserve"> </w:t>
            </w:r>
            <w:r w:rsidR="005966D1">
              <w:rPr>
                <w:rFonts w:asciiTheme="minorHAnsi" w:hAnsiTheme="minorHAnsi"/>
                <w:sz w:val="22"/>
                <w:szCs w:val="22"/>
              </w:rPr>
              <w:t xml:space="preserve">  </w:t>
            </w:r>
          </w:p>
          <w:p w:rsidR="00470DC7" w:rsidRPr="005966D1" w:rsidRDefault="00470DC7" w:rsidP="00441150">
            <w:pPr>
              <w:pStyle w:val="ListParagraph"/>
              <w:numPr>
                <w:ilvl w:val="0"/>
                <w:numId w:val="21"/>
              </w:numPr>
              <w:rPr>
                <w:rFonts w:asciiTheme="minorHAnsi" w:hAnsiTheme="minorHAnsi"/>
                <w:sz w:val="22"/>
                <w:szCs w:val="22"/>
              </w:rPr>
            </w:pPr>
            <w:r w:rsidRPr="00422C8C">
              <w:rPr>
                <w:rFonts w:asciiTheme="minorHAnsi" w:hAnsiTheme="minorHAnsi"/>
                <w:sz w:val="22"/>
                <w:szCs w:val="22"/>
              </w:rPr>
              <w:t>The work of the Clinical Champions will continue through the summer and fall to continue to assist with the evolution of DSRIP for both the Medicaid and Low Income Uninsured populations.</w:t>
            </w:r>
            <w:r w:rsidRPr="005966D1">
              <w:rPr>
                <w:rFonts w:asciiTheme="minorHAnsi" w:hAnsiTheme="minorHAnsi"/>
                <w:sz w:val="22"/>
                <w:szCs w:val="22"/>
              </w:rPr>
              <w:t xml:space="preserve"> </w:t>
            </w:r>
          </w:p>
          <w:p w:rsidR="00A507CE" w:rsidRDefault="00A507CE" w:rsidP="004B4CF2">
            <w:pPr>
              <w:rPr>
                <w:rFonts w:asciiTheme="minorHAnsi" w:hAnsiTheme="minorHAnsi" w:cstheme="minorHAnsi"/>
                <w:b/>
                <w:sz w:val="22"/>
                <w:szCs w:val="22"/>
              </w:rPr>
            </w:pPr>
          </w:p>
          <w:p w:rsidR="004B4CF2" w:rsidRDefault="00924CA6" w:rsidP="001B1790">
            <w:pPr>
              <w:rPr>
                <w:rFonts w:asciiTheme="minorHAnsi" w:hAnsiTheme="minorHAnsi" w:cstheme="minorHAnsi"/>
                <w:b/>
                <w:sz w:val="22"/>
                <w:szCs w:val="22"/>
              </w:rPr>
            </w:pPr>
            <w:r w:rsidRPr="00924CA6">
              <w:rPr>
                <w:rFonts w:asciiTheme="minorHAnsi" w:hAnsiTheme="minorHAnsi" w:cstheme="minorHAnsi"/>
                <w:b/>
                <w:sz w:val="22"/>
                <w:szCs w:val="22"/>
              </w:rPr>
              <w:t>Submission of updated RHP Plans</w:t>
            </w:r>
          </w:p>
          <w:p w:rsidR="00ED658C" w:rsidRPr="00456178" w:rsidRDefault="003A489E" w:rsidP="00ED658C">
            <w:pPr>
              <w:pStyle w:val="ListParagraph"/>
              <w:numPr>
                <w:ilvl w:val="0"/>
                <w:numId w:val="5"/>
              </w:numPr>
              <w:rPr>
                <w:rFonts w:asciiTheme="minorHAnsi" w:hAnsiTheme="minorHAnsi" w:cstheme="minorHAnsi"/>
                <w:b/>
                <w:sz w:val="22"/>
                <w:szCs w:val="22"/>
              </w:rPr>
            </w:pPr>
            <w:r w:rsidRPr="00737679">
              <w:rPr>
                <w:rFonts w:asciiTheme="minorHAnsi" w:hAnsiTheme="minorHAnsi" w:cstheme="minorHAnsi"/>
                <w:sz w:val="22"/>
                <w:szCs w:val="22"/>
              </w:rPr>
              <w:t>HHSC sent out a final process for submission of updated RHP Plans on April 9</w:t>
            </w:r>
            <w:r w:rsidRPr="00737679">
              <w:rPr>
                <w:rFonts w:asciiTheme="minorHAnsi" w:hAnsiTheme="minorHAnsi" w:cstheme="minorHAnsi"/>
                <w:sz w:val="22"/>
                <w:szCs w:val="22"/>
                <w:vertAlign w:val="superscript"/>
              </w:rPr>
              <w:t>th</w:t>
            </w:r>
            <w:r w:rsidRPr="00737679">
              <w:rPr>
                <w:rFonts w:asciiTheme="minorHAnsi" w:hAnsiTheme="minorHAnsi" w:cstheme="minorHAnsi"/>
                <w:sz w:val="22"/>
                <w:szCs w:val="22"/>
              </w:rPr>
              <w:t>, along with the matrix for categorizing RHP projects by project types and the RHP certification forms.  The deadline for submission of these completed forms to HHSC is May 15</w:t>
            </w:r>
            <w:r w:rsidRPr="00737679">
              <w:rPr>
                <w:rFonts w:asciiTheme="minorHAnsi" w:hAnsiTheme="minorHAnsi" w:cstheme="minorHAnsi"/>
                <w:sz w:val="22"/>
                <w:szCs w:val="22"/>
                <w:vertAlign w:val="superscript"/>
              </w:rPr>
              <w:t>th</w:t>
            </w:r>
            <w:r w:rsidRPr="00737679">
              <w:rPr>
                <w:rFonts w:asciiTheme="minorHAnsi" w:hAnsiTheme="minorHAnsi" w:cstheme="minorHAnsi"/>
                <w:sz w:val="22"/>
                <w:szCs w:val="22"/>
              </w:rPr>
              <w:t>. Please let us know if you have any questions or need an extension.</w:t>
            </w:r>
            <w:r w:rsidR="00E101D8" w:rsidRPr="00737679">
              <w:rPr>
                <w:rFonts w:asciiTheme="minorHAnsi" w:hAnsiTheme="minorHAnsi" w:cstheme="minorHAnsi"/>
                <w:sz w:val="22"/>
                <w:szCs w:val="22"/>
              </w:rPr>
              <w:t xml:space="preserve">  </w:t>
            </w:r>
          </w:p>
          <w:p w:rsidR="00456178" w:rsidRPr="00456178" w:rsidRDefault="00456178" w:rsidP="00ED658C">
            <w:pPr>
              <w:pStyle w:val="ListParagraph"/>
              <w:numPr>
                <w:ilvl w:val="0"/>
                <w:numId w:val="5"/>
              </w:numPr>
              <w:rPr>
                <w:rFonts w:asciiTheme="minorHAnsi" w:hAnsiTheme="minorHAnsi" w:cstheme="minorHAnsi"/>
                <w:b/>
                <w:sz w:val="22"/>
                <w:szCs w:val="22"/>
              </w:rPr>
            </w:pPr>
            <w:r>
              <w:rPr>
                <w:rFonts w:asciiTheme="minorHAnsi" w:hAnsiTheme="minorHAnsi" w:cstheme="minorHAnsi"/>
                <w:sz w:val="22"/>
                <w:szCs w:val="22"/>
              </w:rPr>
              <w:t xml:space="preserve">HHSC plans to have the following information posted on the </w:t>
            </w:r>
            <w:hyperlink r:id="rId10" w:history="1">
              <w:r w:rsidR="0085648A">
                <w:rPr>
                  <w:rStyle w:val="Hyperlink"/>
                  <w:rFonts w:asciiTheme="minorHAnsi" w:hAnsiTheme="minorHAnsi" w:cstheme="minorHAnsi"/>
                  <w:sz w:val="22"/>
                  <w:szCs w:val="22"/>
                </w:rPr>
                <w:t>Regional Healthcare Partnership</w:t>
              </w:r>
              <w:r w:rsidRPr="0085648A">
                <w:rPr>
                  <w:rStyle w:val="Hyperlink"/>
                  <w:rFonts w:asciiTheme="minorHAnsi" w:hAnsiTheme="minorHAnsi" w:cstheme="minorHAnsi"/>
                  <w:sz w:val="22"/>
                  <w:szCs w:val="22"/>
                </w:rPr>
                <w:t xml:space="preserve"> (RHP) Plans</w:t>
              </w:r>
            </w:hyperlink>
            <w:r>
              <w:rPr>
                <w:rFonts w:asciiTheme="minorHAnsi" w:hAnsiTheme="minorHAnsi" w:cstheme="minorHAnsi"/>
                <w:sz w:val="22"/>
                <w:szCs w:val="22"/>
              </w:rPr>
              <w:t xml:space="preserve"> page on the waiver website by May 8</w:t>
            </w:r>
            <w:r w:rsidRPr="00456178">
              <w:rPr>
                <w:rFonts w:asciiTheme="minorHAnsi" w:hAnsiTheme="minorHAnsi" w:cstheme="minorHAnsi"/>
                <w:sz w:val="22"/>
                <w:szCs w:val="22"/>
                <w:vertAlign w:val="superscript"/>
              </w:rPr>
              <w:t>th</w:t>
            </w:r>
            <w:r>
              <w:rPr>
                <w:rFonts w:asciiTheme="minorHAnsi" w:hAnsiTheme="minorHAnsi" w:cstheme="minorHAnsi"/>
                <w:sz w:val="22"/>
                <w:szCs w:val="22"/>
              </w:rPr>
              <w:t xml:space="preserve"> (</w:t>
            </w:r>
            <w:r w:rsidR="0085648A">
              <w:rPr>
                <w:rFonts w:asciiTheme="minorHAnsi" w:hAnsiTheme="minorHAnsi" w:cstheme="minorHAnsi"/>
                <w:sz w:val="22"/>
                <w:szCs w:val="22"/>
              </w:rPr>
              <w:t xml:space="preserve">our </w:t>
            </w:r>
            <w:r>
              <w:rPr>
                <w:rFonts w:asciiTheme="minorHAnsi" w:hAnsiTheme="minorHAnsi" w:cstheme="minorHAnsi"/>
                <w:sz w:val="22"/>
                <w:szCs w:val="22"/>
              </w:rPr>
              <w:t xml:space="preserve">original </w:t>
            </w:r>
            <w:r w:rsidR="0085648A">
              <w:rPr>
                <w:rFonts w:asciiTheme="minorHAnsi" w:hAnsiTheme="minorHAnsi" w:cstheme="minorHAnsi"/>
                <w:sz w:val="22"/>
                <w:szCs w:val="22"/>
              </w:rPr>
              <w:t>target</w:t>
            </w:r>
            <w:r>
              <w:rPr>
                <w:rFonts w:asciiTheme="minorHAnsi" w:hAnsiTheme="minorHAnsi" w:cstheme="minorHAnsi"/>
                <w:sz w:val="22"/>
                <w:szCs w:val="22"/>
              </w:rPr>
              <w:t xml:space="preserve"> date </w:t>
            </w:r>
            <w:r w:rsidR="0085648A">
              <w:rPr>
                <w:rFonts w:asciiTheme="minorHAnsi" w:hAnsiTheme="minorHAnsi" w:cstheme="minorHAnsi"/>
                <w:sz w:val="22"/>
                <w:szCs w:val="22"/>
              </w:rPr>
              <w:t xml:space="preserve">for this information </w:t>
            </w:r>
            <w:r>
              <w:rPr>
                <w:rFonts w:asciiTheme="minorHAnsi" w:hAnsiTheme="minorHAnsi" w:cstheme="minorHAnsi"/>
                <w:sz w:val="22"/>
                <w:szCs w:val="22"/>
              </w:rPr>
              <w:t>was May 1. If this delay causes any issues with gettin</w:t>
            </w:r>
            <w:r w:rsidR="0085648A">
              <w:rPr>
                <w:rFonts w:asciiTheme="minorHAnsi" w:hAnsiTheme="minorHAnsi" w:cstheme="minorHAnsi"/>
                <w:sz w:val="22"/>
                <w:szCs w:val="22"/>
              </w:rPr>
              <w:t>g your RHP certification forms signed</w:t>
            </w:r>
            <w:r>
              <w:rPr>
                <w:rFonts w:asciiTheme="minorHAnsi" w:hAnsiTheme="minorHAnsi" w:cstheme="minorHAnsi"/>
                <w:sz w:val="22"/>
                <w:szCs w:val="22"/>
              </w:rPr>
              <w:t xml:space="preserve"> by May 15</w:t>
            </w:r>
            <w:r w:rsidRPr="00456178">
              <w:rPr>
                <w:rFonts w:asciiTheme="minorHAnsi" w:hAnsiTheme="minorHAnsi" w:cstheme="minorHAnsi"/>
                <w:sz w:val="22"/>
                <w:szCs w:val="22"/>
                <w:vertAlign w:val="superscript"/>
              </w:rPr>
              <w:t>th</w:t>
            </w:r>
            <w:r>
              <w:rPr>
                <w:rFonts w:asciiTheme="minorHAnsi" w:hAnsiTheme="minorHAnsi" w:cstheme="minorHAnsi"/>
                <w:sz w:val="22"/>
                <w:szCs w:val="22"/>
              </w:rPr>
              <w:t>, please let us know</w:t>
            </w:r>
            <w:r w:rsidR="0085648A">
              <w:rPr>
                <w:rFonts w:asciiTheme="minorHAnsi" w:hAnsiTheme="minorHAnsi" w:cstheme="minorHAnsi"/>
                <w:sz w:val="22"/>
                <w:szCs w:val="22"/>
              </w:rPr>
              <w:t>.</w:t>
            </w:r>
            <w:r>
              <w:rPr>
                <w:rFonts w:asciiTheme="minorHAnsi" w:hAnsiTheme="minorHAnsi" w:cstheme="minorHAnsi"/>
                <w:sz w:val="22"/>
                <w:szCs w:val="22"/>
              </w:rPr>
              <w:t>):</w:t>
            </w:r>
          </w:p>
          <w:p w:rsidR="00456178" w:rsidRPr="00456178" w:rsidRDefault="00456178" w:rsidP="00456178">
            <w:pPr>
              <w:pStyle w:val="ListParagraph"/>
              <w:numPr>
                <w:ilvl w:val="1"/>
                <w:numId w:val="5"/>
              </w:numPr>
              <w:rPr>
                <w:rFonts w:asciiTheme="minorHAnsi" w:hAnsiTheme="minorHAnsi" w:cstheme="minorHAnsi"/>
                <w:sz w:val="22"/>
                <w:szCs w:val="22"/>
              </w:rPr>
            </w:pPr>
            <w:r w:rsidRPr="00456178">
              <w:rPr>
                <w:rFonts w:asciiTheme="minorHAnsi" w:hAnsiTheme="minorHAnsi" w:cstheme="minorHAnsi"/>
                <w:sz w:val="22"/>
                <w:szCs w:val="22"/>
              </w:rPr>
              <w:t>QPI summary (all RHPs)</w:t>
            </w:r>
          </w:p>
          <w:p w:rsidR="00456178" w:rsidRPr="00456178" w:rsidRDefault="00456178" w:rsidP="00456178">
            <w:pPr>
              <w:pStyle w:val="ListParagraph"/>
              <w:numPr>
                <w:ilvl w:val="1"/>
                <w:numId w:val="5"/>
              </w:numPr>
              <w:rPr>
                <w:rFonts w:asciiTheme="minorHAnsi" w:hAnsiTheme="minorHAnsi" w:cstheme="minorHAnsi"/>
                <w:sz w:val="22"/>
                <w:szCs w:val="22"/>
              </w:rPr>
            </w:pPr>
            <w:r w:rsidRPr="00456178">
              <w:rPr>
                <w:rFonts w:asciiTheme="minorHAnsi" w:hAnsiTheme="minorHAnsi" w:cstheme="minorHAnsi"/>
                <w:sz w:val="22"/>
                <w:szCs w:val="22"/>
              </w:rPr>
              <w:t>Category 3 Outcome Selections</w:t>
            </w:r>
          </w:p>
          <w:p w:rsidR="00456178" w:rsidRDefault="00456178" w:rsidP="00456178">
            <w:pPr>
              <w:pStyle w:val="ListParagraph"/>
              <w:numPr>
                <w:ilvl w:val="1"/>
                <w:numId w:val="5"/>
              </w:numPr>
              <w:rPr>
                <w:rFonts w:asciiTheme="minorHAnsi" w:hAnsiTheme="minorHAnsi" w:cstheme="minorHAnsi"/>
                <w:sz w:val="22"/>
                <w:szCs w:val="22"/>
              </w:rPr>
            </w:pPr>
            <w:r w:rsidRPr="00456178">
              <w:rPr>
                <w:rFonts w:asciiTheme="minorHAnsi" w:hAnsiTheme="minorHAnsi" w:cstheme="minorHAnsi"/>
                <w:sz w:val="22"/>
                <w:szCs w:val="22"/>
              </w:rPr>
              <w:t>CY2013 RHP level PPE</w:t>
            </w:r>
            <w:r w:rsidR="0085648A">
              <w:rPr>
                <w:rFonts w:asciiTheme="minorHAnsi" w:hAnsiTheme="minorHAnsi" w:cstheme="minorHAnsi"/>
                <w:sz w:val="22"/>
                <w:szCs w:val="22"/>
              </w:rPr>
              <w:t xml:space="preserve"> (PPA, PPR and PPC)</w:t>
            </w:r>
            <w:r w:rsidRPr="00456178">
              <w:rPr>
                <w:rFonts w:asciiTheme="minorHAnsi" w:hAnsiTheme="minorHAnsi" w:cstheme="minorHAnsi"/>
                <w:sz w:val="22"/>
                <w:szCs w:val="22"/>
              </w:rPr>
              <w:t xml:space="preserve"> data and summary report</w:t>
            </w:r>
          </w:p>
          <w:p w:rsidR="00456178" w:rsidRPr="00456178" w:rsidRDefault="00456178" w:rsidP="00456178">
            <w:pPr>
              <w:pStyle w:val="ListParagraph"/>
              <w:numPr>
                <w:ilvl w:val="0"/>
                <w:numId w:val="5"/>
              </w:numPr>
              <w:rPr>
                <w:rFonts w:asciiTheme="minorHAnsi" w:hAnsiTheme="minorHAnsi" w:cstheme="minorHAnsi"/>
                <w:sz w:val="22"/>
                <w:szCs w:val="22"/>
              </w:rPr>
            </w:pPr>
            <w:r>
              <w:rPr>
                <w:rFonts w:asciiTheme="minorHAnsi" w:hAnsiTheme="minorHAnsi" w:cstheme="minorHAnsi"/>
                <w:sz w:val="22"/>
                <w:szCs w:val="22"/>
              </w:rPr>
              <w:t>HHSC will</w:t>
            </w:r>
            <w:r w:rsidR="00A87169">
              <w:rPr>
                <w:rFonts w:asciiTheme="minorHAnsi" w:hAnsiTheme="minorHAnsi" w:cstheme="minorHAnsi"/>
                <w:sz w:val="22"/>
                <w:szCs w:val="22"/>
              </w:rPr>
              <w:t xml:space="preserve"> also</w:t>
            </w:r>
            <w:r>
              <w:rPr>
                <w:rFonts w:asciiTheme="minorHAnsi" w:hAnsiTheme="minorHAnsi" w:cstheme="minorHAnsi"/>
                <w:sz w:val="22"/>
                <w:szCs w:val="22"/>
              </w:rPr>
              <w:t xml:space="preserve"> </w:t>
            </w:r>
            <w:r w:rsidR="00B31560">
              <w:rPr>
                <w:rFonts w:asciiTheme="minorHAnsi" w:hAnsiTheme="minorHAnsi" w:cstheme="minorHAnsi"/>
                <w:sz w:val="22"/>
                <w:szCs w:val="22"/>
              </w:rPr>
              <w:t>post a</w:t>
            </w:r>
            <w:r>
              <w:rPr>
                <w:rFonts w:asciiTheme="minorHAnsi" w:hAnsiTheme="minorHAnsi" w:cstheme="minorHAnsi"/>
                <w:sz w:val="22"/>
                <w:szCs w:val="22"/>
              </w:rPr>
              <w:t xml:space="preserve"> statewide summary of projects </w:t>
            </w:r>
            <w:r w:rsidR="00B31560">
              <w:rPr>
                <w:rFonts w:asciiTheme="minorHAnsi" w:hAnsiTheme="minorHAnsi" w:cstheme="minorHAnsi"/>
                <w:sz w:val="22"/>
                <w:szCs w:val="22"/>
              </w:rPr>
              <w:t>categorized by</w:t>
            </w:r>
            <w:r>
              <w:rPr>
                <w:rFonts w:asciiTheme="minorHAnsi" w:hAnsiTheme="minorHAnsi" w:cstheme="minorHAnsi"/>
                <w:sz w:val="22"/>
                <w:szCs w:val="22"/>
              </w:rPr>
              <w:t xml:space="preserve"> project type</w:t>
            </w:r>
            <w:r w:rsidR="00B31560">
              <w:rPr>
                <w:rFonts w:asciiTheme="minorHAnsi" w:hAnsiTheme="minorHAnsi" w:cstheme="minorHAnsi"/>
                <w:sz w:val="22"/>
                <w:szCs w:val="22"/>
              </w:rPr>
              <w:t>s as soon as possible after receiving all of the regional project type templates.</w:t>
            </w:r>
          </w:p>
          <w:p w:rsidR="005D541D" w:rsidRDefault="005D541D" w:rsidP="005D541D">
            <w:pPr>
              <w:rPr>
                <w:rFonts w:cs="Tahoma"/>
              </w:rPr>
            </w:pPr>
          </w:p>
          <w:p w:rsidR="0008542D" w:rsidRPr="005D541D" w:rsidRDefault="0008542D" w:rsidP="005D541D">
            <w:pPr>
              <w:rPr>
                <w:rFonts w:asciiTheme="minorHAnsi" w:hAnsiTheme="minorHAnsi" w:cstheme="minorHAnsi"/>
                <w:b/>
                <w:sz w:val="22"/>
                <w:szCs w:val="22"/>
              </w:rPr>
            </w:pPr>
          </w:p>
        </w:tc>
      </w:tr>
      <w:tr w:rsidR="00ED658C" w:rsidRPr="00435C1C" w:rsidTr="00A4640C">
        <w:trPr>
          <w:trHeight w:val="335"/>
        </w:trPr>
        <w:tc>
          <w:tcPr>
            <w:tcW w:w="475" w:type="dxa"/>
            <w:tcBorders>
              <w:top w:val="single" w:sz="4" w:space="0" w:color="auto"/>
              <w:bottom w:val="single" w:sz="4" w:space="0" w:color="auto"/>
            </w:tcBorders>
            <w:vAlign w:val="center"/>
          </w:tcPr>
          <w:p w:rsidR="00ED658C" w:rsidRPr="00902A96" w:rsidRDefault="00ED658C" w:rsidP="00441150">
            <w:pPr>
              <w:rPr>
                <w:rFonts w:asciiTheme="minorHAnsi" w:hAnsiTheme="minorHAnsi" w:cstheme="minorHAnsi"/>
                <w:b/>
                <w:sz w:val="22"/>
                <w:szCs w:val="22"/>
              </w:rPr>
            </w:pPr>
          </w:p>
        </w:tc>
        <w:tc>
          <w:tcPr>
            <w:tcW w:w="9810" w:type="dxa"/>
            <w:tcBorders>
              <w:top w:val="single" w:sz="4" w:space="0" w:color="auto"/>
              <w:bottom w:val="single" w:sz="4" w:space="0" w:color="auto"/>
            </w:tcBorders>
            <w:vAlign w:val="center"/>
          </w:tcPr>
          <w:p w:rsidR="00684AE2" w:rsidRDefault="00684AE2" w:rsidP="00684AE2">
            <w:pPr>
              <w:rPr>
                <w:rFonts w:asciiTheme="minorHAnsi" w:hAnsiTheme="minorHAnsi" w:cstheme="minorHAnsi"/>
                <w:b/>
                <w:sz w:val="24"/>
              </w:rPr>
            </w:pPr>
            <w:r w:rsidRPr="0076519D">
              <w:rPr>
                <w:rFonts w:asciiTheme="minorHAnsi" w:hAnsiTheme="minorHAnsi" w:cstheme="minorHAnsi"/>
                <w:b/>
                <w:sz w:val="24"/>
              </w:rPr>
              <w:t xml:space="preserve">DSRIP Statewide Events Calendar </w:t>
            </w:r>
          </w:p>
          <w:p w:rsidR="000F520D" w:rsidRPr="0076519D" w:rsidRDefault="000F520D" w:rsidP="00684AE2">
            <w:pPr>
              <w:rPr>
                <w:rFonts w:asciiTheme="minorHAnsi" w:hAnsiTheme="minorHAnsi" w:cstheme="minorHAnsi"/>
                <w:b/>
                <w:sz w:val="24"/>
              </w:rPr>
            </w:pPr>
          </w:p>
          <w:tbl>
            <w:tblPr>
              <w:tblStyle w:val="TableGrid"/>
              <w:tblW w:w="9576" w:type="dxa"/>
              <w:tblLayout w:type="fixed"/>
              <w:tblLook w:val="04A0" w:firstRow="1" w:lastRow="0" w:firstColumn="1" w:lastColumn="0" w:noHBand="0" w:noVBand="1"/>
            </w:tblPr>
            <w:tblGrid>
              <w:gridCol w:w="864"/>
              <w:gridCol w:w="1475"/>
              <w:gridCol w:w="4038"/>
              <w:gridCol w:w="3199"/>
            </w:tblGrid>
            <w:tr w:rsidR="00684AE2" w:rsidRPr="00DC54BF" w:rsidTr="0080362C">
              <w:tc>
                <w:tcPr>
                  <w:tcW w:w="9576" w:type="dxa"/>
                  <w:gridSpan w:val="4"/>
                </w:tcPr>
                <w:p w:rsidR="00684AE2" w:rsidRPr="00DC54BF" w:rsidRDefault="00684AE2" w:rsidP="00B65BFF">
                  <w:pPr>
                    <w:framePr w:hSpace="180" w:wrap="around" w:vAnchor="text" w:hAnchor="text" w:y="1"/>
                    <w:suppressOverlap/>
                    <w:rPr>
                      <w:rFonts w:asciiTheme="minorHAnsi" w:hAnsiTheme="minorHAnsi"/>
                      <w:b/>
                      <w:sz w:val="24"/>
                    </w:rPr>
                  </w:pPr>
                  <w:r w:rsidRPr="00DC54BF">
                    <w:rPr>
                      <w:rFonts w:asciiTheme="minorHAnsi" w:hAnsiTheme="minorHAnsi"/>
                      <w:b/>
                      <w:sz w:val="24"/>
                    </w:rPr>
                    <w:t>May 2015</w:t>
                  </w:r>
                </w:p>
              </w:tc>
            </w:tr>
            <w:tr w:rsidR="00684AE2" w:rsidRPr="00DC54BF" w:rsidTr="0080362C">
              <w:tc>
                <w:tcPr>
                  <w:tcW w:w="864" w:type="dxa"/>
                </w:tcPr>
                <w:p w:rsidR="00684AE2" w:rsidRPr="00DC54BF" w:rsidRDefault="00684AE2" w:rsidP="00B65BFF">
                  <w:pPr>
                    <w:framePr w:hSpace="180" w:wrap="around" w:vAnchor="text" w:hAnchor="text" w:y="1"/>
                    <w:suppressOverlap/>
                    <w:rPr>
                      <w:rFonts w:asciiTheme="minorHAnsi" w:hAnsiTheme="minorHAnsi"/>
                      <w:b/>
                      <w:sz w:val="22"/>
                      <w:szCs w:val="22"/>
                    </w:rPr>
                  </w:pPr>
                  <w:r w:rsidRPr="00DC54BF">
                    <w:rPr>
                      <w:rFonts w:asciiTheme="minorHAnsi" w:hAnsiTheme="minorHAnsi"/>
                      <w:b/>
                      <w:sz w:val="22"/>
                      <w:szCs w:val="22"/>
                    </w:rPr>
                    <w:t>RHP</w:t>
                  </w:r>
                </w:p>
              </w:tc>
              <w:tc>
                <w:tcPr>
                  <w:tcW w:w="1475" w:type="dxa"/>
                </w:tcPr>
                <w:p w:rsidR="00684AE2" w:rsidRPr="00DC54BF" w:rsidRDefault="00684AE2" w:rsidP="00B65BFF">
                  <w:pPr>
                    <w:framePr w:hSpace="180" w:wrap="around" w:vAnchor="text" w:hAnchor="text" w:y="1"/>
                    <w:suppressOverlap/>
                    <w:rPr>
                      <w:rFonts w:asciiTheme="minorHAnsi" w:hAnsiTheme="minorHAnsi"/>
                      <w:b/>
                      <w:sz w:val="22"/>
                      <w:szCs w:val="22"/>
                    </w:rPr>
                  </w:pPr>
                  <w:r w:rsidRPr="00DC54BF">
                    <w:rPr>
                      <w:rFonts w:asciiTheme="minorHAnsi" w:hAnsiTheme="minorHAnsi"/>
                      <w:b/>
                      <w:sz w:val="22"/>
                      <w:szCs w:val="22"/>
                    </w:rPr>
                    <w:t>Date</w:t>
                  </w:r>
                </w:p>
              </w:tc>
              <w:tc>
                <w:tcPr>
                  <w:tcW w:w="4038" w:type="dxa"/>
                </w:tcPr>
                <w:p w:rsidR="00684AE2" w:rsidRPr="00DC54BF" w:rsidRDefault="00684AE2" w:rsidP="00B65BFF">
                  <w:pPr>
                    <w:framePr w:hSpace="180" w:wrap="around" w:vAnchor="text" w:hAnchor="text" w:y="1"/>
                    <w:suppressOverlap/>
                    <w:rPr>
                      <w:rFonts w:asciiTheme="minorHAnsi" w:hAnsiTheme="minorHAnsi"/>
                      <w:b/>
                      <w:sz w:val="22"/>
                      <w:szCs w:val="22"/>
                    </w:rPr>
                  </w:pPr>
                  <w:r w:rsidRPr="00DC54BF">
                    <w:rPr>
                      <w:rFonts w:asciiTheme="minorHAnsi" w:hAnsiTheme="minorHAnsi"/>
                      <w:b/>
                      <w:sz w:val="22"/>
                      <w:szCs w:val="22"/>
                    </w:rPr>
                    <w:t>Topic</w:t>
                  </w:r>
                </w:p>
              </w:tc>
              <w:tc>
                <w:tcPr>
                  <w:tcW w:w="3199" w:type="dxa"/>
                </w:tcPr>
                <w:p w:rsidR="00684AE2" w:rsidRPr="00DC54BF" w:rsidRDefault="00684AE2" w:rsidP="00B65BFF">
                  <w:pPr>
                    <w:framePr w:hSpace="180" w:wrap="around" w:vAnchor="text" w:hAnchor="text" w:y="1"/>
                    <w:suppressOverlap/>
                    <w:rPr>
                      <w:rFonts w:asciiTheme="minorHAnsi" w:hAnsiTheme="minorHAnsi"/>
                      <w:b/>
                      <w:sz w:val="22"/>
                      <w:szCs w:val="22"/>
                    </w:rPr>
                  </w:pPr>
                  <w:r w:rsidRPr="00DC54BF">
                    <w:rPr>
                      <w:rFonts w:asciiTheme="minorHAnsi" w:hAnsiTheme="minorHAnsi"/>
                      <w:b/>
                      <w:sz w:val="22"/>
                      <w:szCs w:val="22"/>
                    </w:rPr>
                    <w:t>Contact</w:t>
                  </w:r>
                </w:p>
              </w:tc>
            </w:tr>
            <w:tr w:rsidR="00684AE2" w:rsidRPr="00DC54BF" w:rsidTr="0080362C">
              <w:tc>
                <w:tcPr>
                  <w:tcW w:w="864" w:type="dxa"/>
                </w:tcPr>
                <w:p w:rsidR="00684AE2" w:rsidRPr="00DC54BF" w:rsidRDefault="00684AE2" w:rsidP="00B65BFF">
                  <w:pPr>
                    <w:framePr w:hSpace="180" w:wrap="around" w:vAnchor="text" w:hAnchor="text" w:y="1"/>
                    <w:suppressOverlap/>
                    <w:rPr>
                      <w:rFonts w:asciiTheme="minorHAnsi" w:hAnsiTheme="minorHAnsi"/>
                      <w:sz w:val="22"/>
                      <w:szCs w:val="22"/>
                    </w:rPr>
                  </w:pPr>
                  <w:r w:rsidRPr="00DC54BF">
                    <w:rPr>
                      <w:rFonts w:asciiTheme="minorHAnsi" w:hAnsiTheme="minorHAnsi"/>
                      <w:sz w:val="22"/>
                      <w:szCs w:val="22"/>
                    </w:rPr>
                    <w:t>9 &amp; 10</w:t>
                  </w:r>
                </w:p>
              </w:tc>
              <w:tc>
                <w:tcPr>
                  <w:tcW w:w="1475" w:type="dxa"/>
                </w:tcPr>
                <w:p w:rsidR="00684AE2" w:rsidRPr="00DC54BF" w:rsidRDefault="00684AE2" w:rsidP="00B65BFF">
                  <w:pPr>
                    <w:framePr w:hSpace="180" w:wrap="around" w:vAnchor="text" w:hAnchor="text" w:y="1"/>
                    <w:suppressOverlap/>
                    <w:rPr>
                      <w:rFonts w:asciiTheme="minorHAnsi" w:hAnsiTheme="minorHAnsi"/>
                      <w:sz w:val="22"/>
                      <w:szCs w:val="22"/>
                    </w:rPr>
                  </w:pPr>
                  <w:r w:rsidRPr="00DC54BF">
                    <w:rPr>
                      <w:rFonts w:asciiTheme="minorHAnsi" w:hAnsiTheme="minorHAnsi"/>
                      <w:sz w:val="22"/>
                      <w:szCs w:val="22"/>
                    </w:rPr>
                    <w:t>5/27-28</w:t>
                  </w:r>
                </w:p>
              </w:tc>
              <w:tc>
                <w:tcPr>
                  <w:tcW w:w="4038" w:type="dxa"/>
                </w:tcPr>
                <w:p w:rsidR="00684AE2" w:rsidRPr="00DC54BF" w:rsidRDefault="00CB1463" w:rsidP="00B65BFF">
                  <w:pPr>
                    <w:framePr w:hSpace="180" w:wrap="around" w:vAnchor="text" w:hAnchor="text" w:y="1"/>
                    <w:suppressOverlap/>
                    <w:rPr>
                      <w:rFonts w:asciiTheme="minorHAnsi" w:hAnsiTheme="minorHAnsi"/>
                      <w:sz w:val="22"/>
                      <w:szCs w:val="22"/>
                    </w:rPr>
                  </w:pPr>
                  <w:r>
                    <w:rPr>
                      <w:rFonts w:asciiTheme="minorHAnsi" w:hAnsiTheme="minorHAnsi"/>
                      <w:sz w:val="22"/>
                    </w:rPr>
                    <w:t>Learning Collaborative Event: Collaborative Connections - Impacting Care</w:t>
                  </w:r>
                </w:p>
              </w:tc>
              <w:tc>
                <w:tcPr>
                  <w:tcW w:w="3199" w:type="dxa"/>
                </w:tcPr>
                <w:p w:rsidR="00CB1463" w:rsidRDefault="00CB1463" w:rsidP="00B65BFF">
                  <w:pPr>
                    <w:framePr w:hSpace="180" w:wrap="around" w:vAnchor="text" w:hAnchor="text" w:y="1"/>
                    <w:suppressOverlap/>
                    <w:rPr>
                      <w:rFonts w:asciiTheme="minorHAnsi" w:hAnsiTheme="minorHAnsi"/>
                      <w:sz w:val="22"/>
                    </w:rPr>
                  </w:pPr>
                  <w:r>
                    <w:rPr>
                      <w:rFonts w:asciiTheme="minorHAnsi" w:hAnsiTheme="minorHAnsi"/>
                      <w:sz w:val="22"/>
                    </w:rPr>
                    <w:t xml:space="preserve">RHP 9: Margaret Roche </w:t>
                  </w:r>
                  <w:hyperlink r:id="rId11" w:history="1">
                    <w:r w:rsidRPr="00172424">
                      <w:rPr>
                        <w:rStyle w:val="Hyperlink"/>
                        <w:rFonts w:asciiTheme="minorHAnsi" w:hAnsiTheme="minorHAnsi"/>
                        <w:sz w:val="22"/>
                      </w:rPr>
                      <w:t>margaret.roche@phhs.org</w:t>
                    </w:r>
                  </w:hyperlink>
                </w:p>
                <w:p w:rsidR="00684AE2" w:rsidRPr="00DC54BF" w:rsidRDefault="00684AE2" w:rsidP="00B65BFF">
                  <w:pPr>
                    <w:framePr w:hSpace="180" w:wrap="around" w:vAnchor="text" w:hAnchor="text" w:y="1"/>
                    <w:suppressOverlap/>
                    <w:rPr>
                      <w:rFonts w:asciiTheme="minorHAnsi" w:hAnsiTheme="minorHAnsi"/>
                      <w:sz w:val="22"/>
                      <w:szCs w:val="22"/>
                    </w:rPr>
                  </w:pPr>
                  <w:r>
                    <w:rPr>
                      <w:rFonts w:asciiTheme="minorHAnsi" w:hAnsiTheme="minorHAnsi"/>
                      <w:sz w:val="22"/>
                    </w:rPr>
                    <w:t xml:space="preserve">RHP 10: </w:t>
                  </w:r>
                  <w:r w:rsidR="0080362C">
                    <w:rPr>
                      <w:rFonts w:asciiTheme="minorHAnsi" w:hAnsiTheme="minorHAnsi"/>
                      <w:sz w:val="22"/>
                    </w:rPr>
                    <w:t xml:space="preserve">Meredith </w:t>
                  </w:r>
                  <w:proofErr w:type="spellStart"/>
                  <w:r w:rsidR="0080362C">
                    <w:rPr>
                      <w:rFonts w:asciiTheme="minorHAnsi" w:hAnsiTheme="minorHAnsi"/>
                      <w:sz w:val="22"/>
                    </w:rPr>
                    <w:t>Oney</w:t>
                  </w:r>
                  <w:proofErr w:type="spellEnd"/>
                  <w:r w:rsidR="0080362C">
                    <w:rPr>
                      <w:rFonts w:asciiTheme="minorHAnsi" w:hAnsiTheme="minorHAnsi"/>
                      <w:sz w:val="22"/>
                    </w:rPr>
                    <w:t xml:space="preserve"> </w:t>
                  </w:r>
                  <w:hyperlink r:id="rId12" w:history="1">
                    <w:r w:rsidRPr="00DC54BF">
                      <w:rPr>
                        <w:rStyle w:val="Hyperlink"/>
                        <w:rFonts w:asciiTheme="minorHAnsi" w:hAnsiTheme="minorHAnsi"/>
                        <w:sz w:val="22"/>
                        <w:szCs w:val="22"/>
                      </w:rPr>
                      <w:t>RHP_Region_10@jpshealth.org</w:t>
                    </w:r>
                  </w:hyperlink>
                </w:p>
              </w:tc>
            </w:tr>
            <w:tr w:rsidR="00684AE2" w:rsidRPr="00DC54BF" w:rsidTr="0080362C">
              <w:tc>
                <w:tcPr>
                  <w:tcW w:w="864" w:type="dxa"/>
                </w:tcPr>
                <w:p w:rsidR="00684AE2" w:rsidRPr="00DC54BF" w:rsidRDefault="00684AE2" w:rsidP="00B65BFF">
                  <w:pPr>
                    <w:framePr w:hSpace="180" w:wrap="around" w:vAnchor="text" w:hAnchor="text" w:y="1"/>
                    <w:suppressOverlap/>
                    <w:rPr>
                      <w:rFonts w:asciiTheme="minorHAnsi" w:hAnsiTheme="minorHAnsi"/>
                      <w:sz w:val="22"/>
                      <w:szCs w:val="22"/>
                    </w:rPr>
                  </w:pPr>
                </w:p>
              </w:tc>
              <w:tc>
                <w:tcPr>
                  <w:tcW w:w="1475" w:type="dxa"/>
                </w:tcPr>
                <w:p w:rsidR="00684AE2" w:rsidRPr="00DC54BF" w:rsidRDefault="00684AE2" w:rsidP="00B65BFF">
                  <w:pPr>
                    <w:framePr w:hSpace="180" w:wrap="around" w:vAnchor="text" w:hAnchor="text" w:y="1"/>
                    <w:suppressOverlap/>
                    <w:rPr>
                      <w:rFonts w:asciiTheme="minorHAnsi" w:hAnsiTheme="minorHAnsi"/>
                      <w:sz w:val="22"/>
                      <w:szCs w:val="22"/>
                    </w:rPr>
                  </w:pPr>
                </w:p>
              </w:tc>
              <w:tc>
                <w:tcPr>
                  <w:tcW w:w="4038" w:type="dxa"/>
                </w:tcPr>
                <w:p w:rsidR="00684AE2" w:rsidRPr="00DC54BF" w:rsidRDefault="00684AE2" w:rsidP="00B65BFF">
                  <w:pPr>
                    <w:framePr w:hSpace="180" w:wrap="around" w:vAnchor="text" w:hAnchor="text" w:y="1"/>
                    <w:suppressOverlap/>
                    <w:rPr>
                      <w:rFonts w:asciiTheme="minorHAnsi" w:hAnsiTheme="minorHAnsi"/>
                      <w:sz w:val="22"/>
                      <w:szCs w:val="22"/>
                    </w:rPr>
                  </w:pPr>
                </w:p>
              </w:tc>
              <w:tc>
                <w:tcPr>
                  <w:tcW w:w="3199" w:type="dxa"/>
                </w:tcPr>
                <w:p w:rsidR="00684AE2" w:rsidRPr="00DC54BF" w:rsidRDefault="00684AE2" w:rsidP="00B65BFF">
                  <w:pPr>
                    <w:framePr w:hSpace="180" w:wrap="around" w:vAnchor="text" w:hAnchor="text" w:y="1"/>
                    <w:suppressOverlap/>
                    <w:rPr>
                      <w:rFonts w:asciiTheme="minorHAnsi" w:hAnsiTheme="minorHAnsi"/>
                      <w:sz w:val="22"/>
                      <w:szCs w:val="22"/>
                    </w:rPr>
                  </w:pPr>
                </w:p>
              </w:tc>
            </w:tr>
            <w:tr w:rsidR="00684AE2" w:rsidRPr="00DC54BF" w:rsidTr="0080362C">
              <w:tc>
                <w:tcPr>
                  <w:tcW w:w="9576" w:type="dxa"/>
                  <w:gridSpan w:val="4"/>
                </w:tcPr>
                <w:p w:rsidR="00684AE2" w:rsidRPr="00DC54BF" w:rsidRDefault="00684AE2" w:rsidP="00B65BFF">
                  <w:pPr>
                    <w:framePr w:hSpace="180" w:wrap="around" w:vAnchor="text" w:hAnchor="text" w:y="1"/>
                    <w:suppressOverlap/>
                    <w:rPr>
                      <w:rFonts w:asciiTheme="minorHAnsi" w:hAnsiTheme="minorHAnsi"/>
                      <w:b/>
                      <w:sz w:val="24"/>
                    </w:rPr>
                  </w:pPr>
                  <w:r w:rsidRPr="00DC54BF">
                    <w:rPr>
                      <w:rFonts w:asciiTheme="minorHAnsi" w:hAnsiTheme="minorHAnsi"/>
                      <w:b/>
                      <w:sz w:val="24"/>
                    </w:rPr>
                    <w:t>June 2015</w:t>
                  </w:r>
                </w:p>
              </w:tc>
            </w:tr>
            <w:tr w:rsidR="00684AE2" w:rsidRPr="00DC54BF" w:rsidTr="0080362C">
              <w:tc>
                <w:tcPr>
                  <w:tcW w:w="864" w:type="dxa"/>
                </w:tcPr>
                <w:p w:rsidR="00684AE2" w:rsidRPr="00DC54BF" w:rsidRDefault="00684AE2" w:rsidP="00B65BFF">
                  <w:pPr>
                    <w:framePr w:hSpace="180" w:wrap="around" w:vAnchor="text" w:hAnchor="text" w:y="1"/>
                    <w:suppressOverlap/>
                    <w:rPr>
                      <w:rFonts w:asciiTheme="minorHAnsi" w:hAnsiTheme="minorHAnsi"/>
                      <w:b/>
                      <w:sz w:val="22"/>
                      <w:szCs w:val="22"/>
                    </w:rPr>
                  </w:pPr>
                  <w:r w:rsidRPr="00DC54BF">
                    <w:rPr>
                      <w:rFonts w:asciiTheme="minorHAnsi" w:hAnsiTheme="minorHAnsi"/>
                      <w:b/>
                      <w:sz w:val="22"/>
                      <w:szCs w:val="22"/>
                    </w:rPr>
                    <w:t>RHP</w:t>
                  </w:r>
                </w:p>
              </w:tc>
              <w:tc>
                <w:tcPr>
                  <w:tcW w:w="1475" w:type="dxa"/>
                </w:tcPr>
                <w:p w:rsidR="00684AE2" w:rsidRPr="00DC54BF" w:rsidRDefault="00684AE2" w:rsidP="00B65BFF">
                  <w:pPr>
                    <w:framePr w:hSpace="180" w:wrap="around" w:vAnchor="text" w:hAnchor="text" w:y="1"/>
                    <w:suppressOverlap/>
                    <w:rPr>
                      <w:rFonts w:asciiTheme="minorHAnsi" w:hAnsiTheme="minorHAnsi"/>
                      <w:b/>
                      <w:sz w:val="22"/>
                      <w:szCs w:val="22"/>
                    </w:rPr>
                  </w:pPr>
                  <w:r w:rsidRPr="00DC54BF">
                    <w:rPr>
                      <w:rFonts w:asciiTheme="minorHAnsi" w:hAnsiTheme="minorHAnsi"/>
                      <w:b/>
                      <w:sz w:val="22"/>
                      <w:szCs w:val="22"/>
                    </w:rPr>
                    <w:t>Date</w:t>
                  </w:r>
                </w:p>
              </w:tc>
              <w:tc>
                <w:tcPr>
                  <w:tcW w:w="4038" w:type="dxa"/>
                </w:tcPr>
                <w:p w:rsidR="00684AE2" w:rsidRPr="00DC54BF" w:rsidRDefault="00684AE2" w:rsidP="00B65BFF">
                  <w:pPr>
                    <w:framePr w:hSpace="180" w:wrap="around" w:vAnchor="text" w:hAnchor="text" w:y="1"/>
                    <w:suppressOverlap/>
                    <w:rPr>
                      <w:rFonts w:asciiTheme="minorHAnsi" w:hAnsiTheme="minorHAnsi"/>
                      <w:b/>
                      <w:sz w:val="22"/>
                      <w:szCs w:val="22"/>
                    </w:rPr>
                  </w:pPr>
                  <w:r w:rsidRPr="00DC54BF">
                    <w:rPr>
                      <w:rFonts w:asciiTheme="minorHAnsi" w:hAnsiTheme="minorHAnsi"/>
                      <w:b/>
                      <w:sz w:val="22"/>
                      <w:szCs w:val="22"/>
                    </w:rPr>
                    <w:t>Topic</w:t>
                  </w:r>
                </w:p>
              </w:tc>
              <w:tc>
                <w:tcPr>
                  <w:tcW w:w="3199" w:type="dxa"/>
                </w:tcPr>
                <w:p w:rsidR="00684AE2" w:rsidRPr="00DC54BF" w:rsidRDefault="00684AE2" w:rsidP="00B65BFF">
                  <w:pPr>
                    <w:framePr w:hSpace="180" w:wrap="around" w:vAnchor="text" w:hAnchor="text" w:y="1"/>
                    <w:suppressOverlap/>
                    <w:rPr>
                      <w:rFonts w:asciiTheme="minorHAnsi" w:hAnsiTheme="minorHAnsi"/>
                      <w:b/>
                      <w:sz w:val="22"/>
                      <w:szCs w:val="22"/>
                    </w:rPr>
                  </w:pPr>
                  <w:r w:rsidRPr="00DC54BF">
                    <w:rPr>
                      <w:rFonts w:asciiTheme="minorHAnsi" w:hAnsiTheme="minorHAnsi"/>
                      <w:b/>
                      <w:sz w:val="22"/>
                      <w:szCs w:val="22"/>
                    </w:rPr>
                    <w:t>Contact</w:t>
                  </w:r>
                </w:p>
              </w:tc>
            </w:tr>
            <w:tr w:rsidR="00684AE2" w:rsidRPr="00DC54BF" w:rsidTr="0080362C">
              <w:tc>
                <w:tcPr>
                  <w:tcW w:w="864" w:type="dxa"/>
                </w:tcPr>
                <w:p w:rsidR="00684AE2" w:rsidRPr="00DC54BF" w:rsidRDefault="00684AE2" w:rsidP="00B65BFF">
                  <w:pPr>
                    <w:framePr w:hSpace="180" w:wrap="around" w:vAnchor="text" w:hAnchor="text" w:y="1"/>
                    <w:suppressOverlap/>
                    <w:rPr>
                      <w:rFonts w:asciiTheme="minorHAnsi" w:hAnsiTheme="minorHAnsi"/>
                      <w:sz w:val="22"/>
                      <w:szCs w:val="22"/>
                    </w:rPr>
                  </w:pPr>
                  <w:r w:rsidRPr="00DC54BF">
                    <w:rPr>
                      <w:rFonts w:asciiTheme="minorHAnsi" w:hAnsiTheme="minorHAnsi"/>
                      <w:sz w:val="22"/>
                      <w:szCs w:val="22"/>
                    </w:rPr>
                    <w:t>10</w:t>
                  </w:r>
                </w:p>
              </w:tc>
              <w:tc>
                <w:tcPr>
                  <w:tcW w:w="1475" w:type="dxa"/>
                </w:tcPr>
                <w:p w:rsidR="00684AE2" w:rsidRPr="00DC54BF" w:rsidRDefault="00684AE2" w:rsidP="00B65BFF">
                  <w:pPr>
                    <w:framePr w:hSpace="180" w:wrap="around" w:vAnchor="text" w:hAnchor="text" w:y="1"/>
                    <w:suppressOverlap/>
                    <w:rPr>
                      <w:rFonts w:asciiTheme="minorHAnsi" w:hAnsiTheme="minorHAnsi"/>
                      <w:sz w:val="22"/>
                      <w:szCs w:val="22"/>
                    </w:rPr>
                  </w:pPr>
                  <w:r w:rsidRPr="00DC54BF">
                    <w:rPr>
                      <w:rFonts w:asciiTheme="minorHAnsi" w:hAnsiTheme="minorHAnsi"/>
                      <w:sz w:val="22"/>
                      <w:szCs w:val="22"/>
                    </w:rPr>
                    <w:t>6/11</w:t>
                  </w:r>
                </w:p>
              </w:tc>
              <w:tc>
                <w:tcPr>
                  <w:tcW w:w="4038" w:type="dxa"/>
                </w:tcPr>
                <w:p w:rsidR="00684AE2" w:rsidRPr="00DC54BF" w:rsidRDefault="00684AE2" w:rsidP="00B65BFF">
                  <w:pPr>
                    <w:framePr w:hSpace="180" w:wrap="around" w:vAnchor="text" w:hAnchor="text" w:y="1"/>
                    <w:suppressOverlap/>
                    <w:rPr>
                      <w:rFonts w:asciiTheme="minorHAnsi" w:hAnsiTheme="minorHAnsi"/>
                      <w:sz w:val="22"/>
                      <w:szCs w:val="22"/>
                    </w:rPr>
                  </w:pPr>
                  <w:r w:rsidRPr="00DC54BF">
                    <w:rPr>
                      <w:rFonts w:asciiTheme="minorHAnsi" w:hAnsiTheme="minorHAnsi"/>
                      <w:sz w:val="22"/>
                      <w:szCs w:val="22"/>
                    </w:rPr>
                    <w:t>Webinar - Behavioral Health: Developing an Information Infrastructure that Supports Integrated Care Tasks</w:t>
                  </w:r>
                </w:p>
              </w:tc>
              <w:tc>
                <w:tcPr>
                  <w:tcW w:w="3199" w:type="dxa"/>
                  <w:vMerge w:val="restart"/>
                </w:tcPr>
                <w:p w:rsidR="00684AE2" w:rsidRPr="00DC54BF" w:rsidRDefault="00684AE2" w:rsidP="00B65BFF">
                  <w:pPr>
                    <w:framePr w:hSpace="180" w:wrap="around" w:vAnchor="text" w:hAnchor="text" w:y="1"/>
                    <w:suppressOverlap/>
                    <w:rPr>
                      <w:rFonts w:asciiTheme="minorHAnsi" w:hAnsiTheme="minorHAnsi"/>
                      <w:sz w:val="22"/>
                      <w:szCs w:val="22"/>
                    </w:rPr>
                  </w:pPr>
                  <w:r w:rsidRPr="00DC54BF">
                    <w:rPr>
                      <w:rFonts w:asciiTheme="minorHAnsi" w:hAnsiTheme="minorHAnsi"/>
                      <w:sz w:val="22"/>
                      <w:szCs w:val="22"/>
                    </w:rPr>
                    <w:t xml:space="preserve">Meredith </w:t>
                  </w:r>
                  <w:proofErr w:type="spellStart"/>
                  <w:r w:rsidRPr="00DC54BF">
                    <w:rPr>
                      <w:rFonts w:asciiTheme="minorHAnsi" w:hAnsiTheme="minorHAnsi"/>
                      <w:sz w:val="22"/>
                      <w:szCs w:val="22"/>
                    </w:rPr>
                    <w:t>Oney</w:t>
                  </w:r>
                  <w:proofErr w:type="spellEnd"/>
                  <w:r w:rsidRPr="00DC54BF">
                    <w:rPr>
                      <w:rFonts w:asciiTheme="minorHAnsi" w:hAnsiTheme="minorHAnsi"/>
                      <w:sz w:val="22"/>
                      <w:szCs w:val="22"/>
                    </w:rPr>
                    <w:t xml:space="preserve"> (</w:t>
                  </w:r>
                  <w:hyperlink r:id="rId13" w:history="1">
                    <w:r w:rsidRPr="00DC54BF">
                      <w:rPr>
                        <w:rStyle w:val="Hyperlink"/>
                        <w:rFonts w:asciiTheme="minorHAnsi" w:hAnsiTheme="minorHAnsi"/>
                        <w:sz w:val="22"/>
                        <w:szCs w:val="22"/>
                      </w:rPr>
                      <w:t>RHP_Region_10@jpshealth.org</w:t>
                    </w:r>
                  </w:hyperlink>
                  <w:r w:rsidRPr="00DC54BF">
                    <w:rPr>
                      <w:rFonts w:asciiTheme="minorHAnsi" w:hAnsiTheme="minorHAnsi"/>
                      <w:sz w:val="22"/>
                      <w:szCs w:val="22"/>
                    </w:rPr>
                    <w:t>)</w:t>
                  </w:r>
                </w:p>
              </w:tc>
            </w:tr>
            <w:tr w:rsidR="00684AE2" w:rsidRPr="00DC54BF" w:rsidTr="0080362C">
              <w:tc>
                <w:tcPr>
                  <w:tcW w:w="864" w:type="dxa"/>
                </w:tcPr>
                <w:p w:rsidR="00684AE2" w:rsidRPr="00DC54BF" w:rsidRDefault="00684AE2" w:rsidP="00B65BFF">
                  <w:pPr>
                    <w:framePr w:hSpace="180" w:wrap="around" w:vAnchor="text" w:hAnchor="text" w:y="1"/>
                    <w:suppressOverlap/>
                    <w:rPr>
                      <w:rFonts w:asciiTheme="minorHAnsi" w:hAnsiTheme="minorHAnsi"/>
                      <w:sz w:val="22"/>
                      <w:szCs w:val="22"/>
                    </w:rPr>
                  </w:pPr>
                  <w:r w:rsidRPr="00DC54BF">
                    <w:rPr>
                      <w:rFonts w:asciiTheme="minorHAnsi" w:hAnsiTheme="minorHAnsi"/>
                      <w:sz w:val="22"/>
                      <w:szCs w:val="22"/>
                    </w:rPr>
                    <w:t>10</w:t>
                  </w:r>
                </w:p>
              </w:tc>
              <w:tc>
                <w:tcPr>
                  <w:tcW w:w="1475" w:type="dxa"/>
                </w:tcPr>
                <w:p w:rsidR="00684AE2" w:rsidRPr="00DC54BF" w:rsidRDefault="00684AE2" w:rsidP="00B65BFF">
                  <w:pPr>
                    <w:framePr w:hSpace="180" w:wrap="around" w:vAnchor="text" w:hAnchor="text" w:y="1"/>
                    <w:suppressOverlap/>
                    <w:rPr>
                      <w:rFonts w:asciiTheme="minorHAnsi" w:hAnsiTheme="minorHAnsi"/>
                      <w:sz w:val="22"/>
                      <w:szCs w:val="22"/>
                    </w:rPr>
                  </w:pPr>
                  <w:r w:rsidRPr="00DC54BF">
                    <w:rPr>
                      <w:rFonts w:asciiTheme="minorHAnsi" w:hAnsiTheme="minorHAnsi"/>
                      <w:sz w:val="22"/>
                      <w:szCs w:val="22"/>
                    </w:rPr>
                    <w:t>6/11</w:t>
                  </w:r>
                </w:p>
              </w:tc>
              <w:tc>
                <w:tcPr>
                  <w:tcW w:w="4038" w:type="dxa"/>
                </w:tcPr>
                <w:p w:rsidR="00684AE2" w:rsidRPr="00DC54BF" w:rsidRDefault="00684AE2" w:rsidP="00B65BFF">
                  <w:pPr>
                    <w:framePr w:hSpace="180" w:wrap="around" w:vAnchor="text" w:hAnchor="text" w:y="1"/>
                    <w:suppressOverlap/>
                    <w:rPr>
                      <w:rFonts w:asciiTheme="minorHAnsi" w:hAnsiTheme="minorHAnsi"/>
                      <w:sz w:val="22"/>
                      <w:szCs w:val="22"/>
                    </w:rPr>
                  </w:pPr>
                  <w:r w:rsidRPr="00DC54BF">
                    <w:rPr>
                      <w:rFonts w:asciiTheme="minorHAnsi" w:hAnsiTheme="minorHAnsi"/>
                      <w:sz w:val="22"/>
                      <w:szCs w:val="22"/>
                    </w:rPr>
                    <w:t>Webinar - Care Transitions: Care Coordination (Part 2)</w:t>
                  </w:r>
                </w:p>
              </w:tc>
              <w:tc>
                <w:tcPr>
                  <w:tcW w:w="3199" w:type="dxa"/>
                  <w:vMerge/>
                </w:tcPr>
                <w:p w:rsidR="00684AE2" w:rsidRPr="00DC54BF" w:rsidRDefault="00684AE2" w:rsidP="00B65BFF">
                  <w:pPr>
                    <w:framePr w:hSpace="180" w:wrap="around" w:vAnchor="text" w:hAnchor="text" w:y="1"/>
                    <w:suppressOverlap/>
                    <w:rPr>
                      <w:rFonts w:asciiTheme="minorHAnsi" w:hAnsiTheme="minorHAnsi"/>
                      <w:sz w:val="22"/>
                      <w:szCs w:val="22"/>
                    </w:rPr>
                  </w:pPr>
                </w:p>
              </w:tc>
            </w:tr>
            <w:tr w:rsidR="00684AE2" w:rsidRPr="00DC54BF" w:rsidTr="0080362C">
              <w:tc>
                <w:tcPr>
                  <w:tcW w:w="864" w:type="dxa"/>
                </w:tcPr>
                <w:p w:rsidR="00684AE2" w:rsidRPr="00DC54BF" w:rsidRDefault="00BC61EE" w:rsidP="00B65BFF">
                  <w:pPr>
                    <w:framePr w:hSpace="180" w:wrap="around" w:vAnchor="text" w:hAnchor="text" w:y="1"/>
                    <w:suppressOverlap/>
                    <w:rPr>
                      <w:rFonts w:asciiTheme="minorHAnsi" w:hAnsiTheme="minorHAnsi"/>
                      <w:sz w:val="22"/>
                      <w:szCs w:val="22"/>
                    </w:rPr>
                  </w:pPr>
                  <w:r>
                    <w:rPr>
                      <w:rFonts w:asciiTheme="minorHAnsi" w:hAnsiTheme="minorHAnsi"/>
                      <w:sz w:val="22"/>
                      <w:szCs w:val="22"/>
                    </w:rPr>
                    <w:t>3</w:t>
                  </w:r>
                </w:p>
              </w:tc>
              <w:tc>
                <w:tcPr>
                  <w:tcW w:w="1475" w:type="dxa"/>
                </w:tcPr>
                <w:p w:rsidR="00684AE2" w:rsidRPr="00DC54BF" w:rsidRDefault="00BC61EE" w:rsidP="00B65BFF">
                  <w:pPr>
                    <w:framePr w:hSpace="180" w:wrap="around" w:vAnchor="text" w:hAnchor="text" w:y="1"/>
                    <w:suppressOverlap/>
                    <w:rPr>
                      <w:rFonts w:asciiTheme="minorHAnsi" w:hAnsiTheme="minorHAnsi"/>
                      <w:sz w:val="22"/>
                      <w:szCs w:val="22"/>
                    </w:rPr>
                  </w:pPr>
                  <w:r>
                    <w:rPr>
                      <w:rFonts w:asciiTheme="minorHAnsi" w:hAnsiTheme="minorHAnsi"/>
                      <w:sz w:val="22"/>
                      <w:szCs w:val="22"/>
                    </w:rPr>
                    <w:t>6/17</w:t>
                  </w:r>
                </w:p>
              </w:tc>
              <w:tc>
                <w:tcPr>
                  <w:tcW w:w="4038" w:type="dxa"/>
                </w:tcPr>
                <w:p w:rsidR="00684AE2" w:rsidRPr="00DC54BF" w:rsidRDefault="00BC61EE" w:rsidP="00B65BFF">
                  <w:pPr>
                    <w:framePr w:hSpace="180" w:wrap="around" w:vAnchor="text" w:hAnchor="text" w:y="1"/>
                    <w:suppressOverlap/>
                    <w:rPr>
                      <w:rFonts w:asciiTheme="minorHAnsi" w:hAnsiTheme="minorHAnsi"/>
                      <w:sz w:val="22"/>
                      <w:szCs w:val="22"/>
                    </w:rPr>
                  </w:pPr>
                  <w:r>
                    <w:rPr>
                      <w:rFonts w:asciiTheme="minorHAnsi" w:hAnsiTheme="minorHAnsi"/>
                      <w:sz w:val="22"/>
                      <w:szCs w:val="22"/>
                    </w:rPr>
                    <w:t>RHP 3 Learning Collaborative</w:t>
                  </w:r>
                </w:p>
              </w:tc>
              <w:tc>
                <w:tcPr>
                  <w:tcW w:w="3199" w:type="dxa"/>
                </w:tcPr>
                <w:p w:rsidR="00BC61EE" w:rsidRDefault="00BC61EE" w:rsidP="00B65BFF">
                  <w:pPr>
                    <w:framePr w:hSpace="180" w:wrap="around" w:vAnchor="text" w:hAnchor="text" w:y="1"/>
                    <w:suppressOverlap/>
                    <w:rPr>
                      <w:rFonts w:asciiTheme="minorHAnsi" w:hAnsiTheme="minorHAnsi"/>
                      <w:sz w:val="22"/>
                    </w:rPr>
                  </w:pPr>
                  <w:r>
                    <w:rPr>
                      <w:rFonts w:asciiTheme="minorHAnsi" w:hAnsiTheme="minorHAnsi"/>
                      <w:sz w:val="22"/>
                    </w:rPr>
                    <w:t>Nicole Lievsay</w:t>
                  </w:r>
                </w:p>
                <w:p w:rsidR="00684AE2" w:rsidRPr="00DC54BF" w:rsidRDefault="005B50AB" w:rsidP="00B65BFF">
                  <w:pPr>
                    <w:framePr w:hSpace="180" w:wrap="around" w:vAnchor="text" w:hAnchor="text" w:y="1"/>
                    <w:suppressOverlap/>
                    <w:rPr>
                      <w:rFonts w:asciiTheme="minorHAnsi" w:hAnsiTheme="minorHAnsi"/>
                      <w:sz w:val="22"/>
                      <w:szCs w:val="22"/>
                    </w:rPr>
                  </w:pPr>
                  <w:hyperlink r:id="rId14" w:history="1">
                    <w:r w:rsidR="00BC61EE" w:rsidRPr="00013EBB">
                      <w:rPr>
                        <w:rStyle w:val="Hyperlink"/>
                        <w:rFonts w:asciiTheme="minorHAnsi" w:hAnsiTheme="minorHAnsi"/>
                        <w:sz w:val="22"/>
                        <w:szCs w:val="22"/>
                      </w:rPr>
                      <w:t>Nicole.Lievsay@harrishealth.org</w:t>
                    </w:r>
                  </w:hyperlink>
                </w:p>
              </w:tc>
            </w:tr>
            <w:tr w:rsidR="00684AE2" w:rsidRPr="00DC54BF" w:rsidTr="0080362C">
              <w:tc>
                <w:tcPr>
                  <w:tcW w:w="9576" w:type="dxa"/>
                  <w:gridSpan w:val="4"/>
                </w:tcPr>
                <w:p w:rsidR="00684AE2" w:rsidRPr="00DC54BF" w:rsidRDefault="00684AE2" w:rsidP="00B65BFF">
                  <w:pPr>
                    <w:framePr w:hSpace="180" w:wrap="around" w:vAnchor="text" w:hAnchor="text" w:y="1"/>
                    <w:suppressOverlap/>
                    <w:rPr>
                      <w:rFonts w:asciiTheme="minorHAnsi" w:hAnsiTheme="minorHAnsi"/>
                      <w:b/>
                      <w:sz w:val="24"/>
                    </w:rPr>
                  </w:pPr>
                  <w:r w:rsidRPr="00DC54BF">
                    <w:rPr>
                      <w:rFonts w:asciiTheme="minorHAnsi" w:hAnsiTheme="minorHAnsi"/>
                      <w:b/>
                      <w:sz w:val="24"/>
                    </w:rPr>
                    <w:lastRenderedPageBreak/>
                    <w:t>July 2015</w:t>
                  </w:r>
                </w:p>
              </w:tc>
            </w:tr>
            <w:tr w:rsidR="00684AE2" w:rsidRPr="00DC54BF" w:rsidTr="0080362C">
              <w:tc>
                <w:tcPr>
                  <w:tcW w:w="864" w:type="dxa"/>
                </w:tcPr>
                <w:p w:rsidR="00684AE2" w:rsidRPr="00DC54BF" w:rsidRDefault="00684AE2" w:rsidP="00B65BFF">
                  <w:pPr>
                    <w:framePr w:hSpace="180" w:wrap="around" w:vAnchor="text" w:hAnchor="text" w:y="1"/>
                    <w:suppressOverlap/>
                    <w:rPr>
                      <w:rFonts w:asciiTheme="minorHAnsi" w:hAnsiTheme="minorHAnsi"/>
                      <w:b/>
                      <w:sz w:val="22"/>
                      <w:szCs w:val="22"/>
                    </w:rPr>
                  </w:pPr>
                  <w:r w:rsidRPr="00DC54BF">
                    <w:rPr>
                      <w:rFonts w:asciiTheme="minorHAnsi" w:hAnsiTheme="minorHAnsi"/>
                      <w:b/>
                      <w:sz w:val="22"/>
                      <w:szCs w:val="22"/>
                    </w:rPr>
                    <w:t>RHP</w:t>
                  </w:r>
                </w:p>
              </w:tc>
              <w:tc>
                <w:tcPr>
                  <w:tcW w:w="1475" w:type="dxa"/>
                </w:tcPr>
                <w:p w:rsidR="00684AE2" w:rsidRPr="00DC54BF" w:rsidRDefault="00684AE2" w:rsidP="00B65BFF">
                  <w:pPr>
                    <w:framePr w:hSpace="180" w:wrap="around" w:vAnchor="text" w:hAnchor="text" w:y="1"/>
                    <w:suppressOverlap/>
                    <w:rPr>
                      <w:rFonts w:asciiTheme="minorHAnsi" w:hAnsiTheme="minorHAnsi"/>
                      <w:b/>
                      <w:sz w:val="22"/>
                      <w:szCs w:val="22"/>
                    </w:rPr>
                  </w:pPr>
                  <w:r w:rsidRPr="00DC54BF">
                    <w:rPr>
                      <w:rFonts w:asciiTheme="minorHAnsi" w:hAnsiTheme="minorHAnsi"/>
                      <w:b/>
                      <w:sz w:val="22"/>
                      <w:szCs w:val="22"/>
                    </w:rPr>
                    <w:t>Date</w:t>
                  </w:r>
                </w:p>
              </w:tc>
              <w:tc>
                <w:tcPr>
                  <w:tcW w:w="4038" w:type="dxa"/>
                </w:tcPr>
                <w:p w:rsidR="00684AE2" w:rsidRPr="00DC54BF" w:rsidRDefault="00684AE2" w:rsidP="00B65BFF">
                  <w:pPr>
                    <w:framePr w:hSpace="180" w:wrap="around" w:vAnchor="text" w:hAnchor="text" w:y="1"/>
                    <w:suppressOverlap/>
                    <w:rPr>
                      <w:rFonts w:asciiTheme="minorHAnsi" w:hAnsiTheme="minorHAnsi"/>
                      <w:b/>
                      <w:sz w:val="22"/>
                      <w:szCs w:val="22"/>
                    </w:rPr>
                  </w:pPr>
                  <w:r w:rsidRPr="00DC54BF">
                    <w:rPr>
                      <w:rFonts w:asciiTheme="minorHAnsi" w:hAnsiTheme="minorHAnsi"/>
                      <w:b/>
                      <w:sz w:val="22"/>
                      <w:szCs w:val="22"/>
                    </w:rPr>
                    <w:t>Topic</w:t>
                  </w:r>
                </w:p>
              </w:tc>
              <w:tc>
                <w:tcPr>
                  <w:tcW w:w="3199" w:type="dxa"/>
                </w:tcPr>
                <w:p w:rsidR="00684AE2" w:rsidRPr="00DC54BF" w:rsidRDefault="00684AE2" w:rsidP="00B65BFF">
                  <w:pPr>
                    <w:framePr w:hSpace="180" w:wrap="around" w:vAnchor="text" w:hAnchor="text" w:y="1"/>
                    <w:suppressOverlap/>
                    <w:rPr>
                      <w:rFonts w:asciiTheme="minorHAnsi" w:hAnsiTheme="minorHAnsi"/>
                      <w:b/>
                      <w:sz w:val="22"/>
                      <w:szCs w:val="22"/>
                    </w:rPr>
                  </w:pPr>
                  <w:r w:rsidRPr="00DC54BF">
                    <w:rPr>
                      <w:rFonts w:asciiTheme="minorHAnsi" w:hAnsiTheme="minorHAnsi"/>
                      <w:b/>
                      <w:sz w:val="22"/>
                      <w:szCs w:val="22"/>
                    </w:rPr>
                    <w:t>Contact</w:t>
                  </w:r>
                </w:p>
              </w:tc>
            </w:tr>
            <w:tr w:rsidR="00684AE2" w:rsidRPr="00DC54BF" w:rsidTr="0080362C">
              <w:tc>
                <w:tcPr>
                  <w:tcW w:w="864" w:type="dxa"/>
                </w:tcPr>
                <w:p w:rsidR="00684AE2" w:rsidRPr="00DC54BF" w:rsidRDefault="00684AE2" w:rsidP="00B65BFF">
                  <w:pPr>
                    <w:framePr w:hSpace="180" w:wrap="around" w:vAnchor="text" w:hAnchor="text" w:y="1"/>
                    <w:suppressOverlap/>
                    <w:rPr>
                      <w:rFonts w:asciiTheme="minorHAnsi" w:hAnsiTheme="minorHAnsi"/>
                      <w:sz w:val="22"/>
                      <w:szCs w:val="22"/>
                    </w:rPr>
                  </w:pPr>
                  <w:r w:rsidRPr="00DC54BF">
                    <w:rPr>
                      <w:rFonts w:asciiTheme="minorHAnsi" w:hAnsiTheme="minorHAnsi"/>
                      <w:sz w:val="22"/>
                      <w:szCs w:val="22"/>
                    </w:rPr>
                    <w:t>10</w:t>
                  </w:r>
                </w:p>
              </w:tc>
              <w:tc>
                <w:tcPr>
                  <w:tcW w:w="1475" w:type="dxa"/>
                </w:tcPr>
                <w:p w:rsidR="00684AE2" w:rsidRPr="00DC54BF" w:rsidRDefault="00684AE2" w:rsidP="00B65BFF">
                  <w:pPr>
                    <w:framePr w:hSpace="180" w:wrap="around" w:vAnchor="text" w:hAnchor="text" w:y="1"/>
                    <w:suppressOverlap/>
                    <w:rPr>
                      <w:rFonts w:asciiTheme="minorHAnsi" w:hAnsiTheme="minorHAnsi"/>
                      <w:sz w:val="22"/>
                      <w:szCs w:val="22"/>
                    </w:rPr>
                  </w:pPr>
                  <w:r w:rsidRPr="00DC54BF">
                    <w:rPr>
                      <w:rFonts w:asciiTheme="minorHAnsi" w:hAnsiTheme="minorHAnsi"/>
                      <w:sz w:val="22"/>
                      <w:szCs w:val="22"/>
                    </w:rPr>
                    <w:t>7/9</w:t>
                  </w:r>
                </w:p>
              </w:tc>
              <w:tc>
                <w:tcPr>
                  <w:tcW w:w="4038" w:type="dxa"/>
                </w:tcPr>
                <w:p w:rsidR="00684AE2" w:rsidRPr="00DC54BF" w:rsidRDefault="00684AE2" w:rsidP="00B65BFF">
                  <w:pPr>
                    <w:framePr w:hSpace="180" w:wrap="around" w:vAnchor="text" w:hAnchor="text" w:y="1"/>
                    <w:suppressOverlap/>
                    <w:rPr>
                      <w:rFonts w:asciiTheme="minorHAnsi" w:hAnsiTheme="minorHAnsi"/>
                      <w:sz w:val="22"/>
                      <w:szCs w:val="22"/>
                    </w:rPr>
                  </w:pPr>
                  <w:r w:rsidRPr="00DC54BF">
                    <w:rPr>
                      <w:rFonts w:asciiTheme="minorHAnsi" w:hAnsiTheme="minorHAnsi"/>
                      <w:sz w:val="22"/>
                      <w:szCs w:val="22"/>
                    </w:rPr>
                    <w:t>Webinar - Care Transitions: HIE Integration</w:t>
                  </w:r>
                </w:p>
              </w:tc>
              <w:tc>
                <w:tcPr>
                  <w:tcW w:w="3199" w:type="dxa"/>
                  <w:vMerge w:val="restart"/>
                </w:tcPr>
                <w:p w:rsidR="00684AE2" w:rsidRPr="00DC54BF" w:rsidRDefault="00684AE2" w:rsidP="00B65BFF">
                  <w:pPr>
                    <w:framePr w:hSpace="180" w:wrap="around" w:vAnchor="text" w:hAnchor="text" w:y="1"/>
                    <w:suppressOverlap/>
                    <w:rPr>
                      <w:rFonts w:asciiTheme="minorHAnsi" w:hAnsiTheme="minorHAnsi"/>
                      <w:sz w:val="22"/>
                      <w:szCs w:val="22"/>
                    </w:rPr>
                  </w:pPr>
                  <w:r w:rsidRPr="00DC54BF">
                    <w:rPr>
                      <w:rFonts w:asciiTheme="minorHAnsi" w:hAnsiTheme="minorHAnsi"/>
                      <w:sz w:val="22"/>
                      <w:szCs w:val="22"/>
                    </w:rPr>
                    <w:t xml:space="preserve">Meredith </w:t>
                  </w:r>
                  <w:proofErr w:type="spellStart"/>
                  <w:r w:rsidRPr="00DC54BF">
                    <w:rPr>
                      <w:rFonts w:asciiTheme="minorHAnsi" w:hAnsiTheme="minorHAnsi"/>
                      <w:sz w:val="22"/>
                      <w:szCs w:val="22"/>
                    </w:rPr>
                    <w:t>Oney</w:t>
                  </w:r>
                  <w:proofErr w:type="spellEnd"/>
                  <w:r w:rsidRPr="00DC54BF">
                    <w:rPr>
                      <w:rFonts w:asciiTheme="minorHAnsi" w:hAnsiTheme="minorHAnsi"/>
                      <w:sz w:val="22"/>
                      <w:szCs w:val="22"/>
                    </w:rPr>
                    <w:t xml:space="preserve"> (</w:t>
                  </w:r>
                  <w:hyperlink r:id="rId15" w:history="1">
                    <w:r w:rsidRPr="00DC54BF">
                      <w:rPr>
                        <w:rStyle w:val="Hyperlink"/>
                        <w:rFonts w:asciiTheme="minorHAnsi" w:hAnsiTheme="minorHAnsi"/>
                        <w:sz w:val="22"/>
                        <w:szCs w:val="22"/>
                      </w:rPr>
                      <w:t>RHP_Region_10@jpshealth.org</w:t>
                    </w:r>
                  </w:hyperlink>
                  <w:r w:rsidRPr="00DC54BF">
                    <w:rPr>
                      <w:rFonts w:asciiTheme="minorHAnsi" w:hAnsiTheme="minorHAnsi"/>
                      <w:sz w:val="22"/>
                      <w:szCs w:val="22"/>
                    </w:rPr>
                    <w:t>)</w:t>
                  </w:r>
                </w:p>
              </w:tc>
            </w:tr>
            <w:tr w:rsidR="00684AE2" w:rsidRPr="00DC54BF" w:rsidTr="0080362C">
              <w:tc>
                <w:tcPr>
                  <w:tcW w:w="864" w:type="dxa"/>
                </w:tcPr>
                <w:p w:rsidR="00684AE2" w:rsidRPr="00DC54BF" w:rsidRDefault="00684AE2" w:rsidP="00B65BFF">
                  <w:pPr>
                    <w:framePr w:hSpace="180" w:wrap="around" w:vAnchor="text" w:hAnchor="text" w:y="1"/>
                    <w:suppressOverlap/>
                    <w:rPr>
                      <w:rFonts w:asciiTheme="minorHAnsi" w:hAnsiTheme="minorHAnsi"/>
                      <w:sz w:val="22"/>
                      <w:szCs w:val="22"/>
                    </w:rPr>
                  </w:pPr>
                  <w:r w:rsidRPr="00DC54BF">
                    <w:rPr>
                      <w:rFonts w:asciiTheme="minorHAnsi" w:hAnsiTheme="minorHAnsi"/>
                      <w:sz w:val="22"/>
                      <w:szCs w:val="22"/>
                    </w:rPr>
                    <w:t>10</w:t>
                  </w:r>
                </w:p>
              </w:tc>
              <w:tc>
                <w:tcPr>
                  <w:tcW w:w="1475" w:type="dxa"/>
                </w:tcPr>
                <w:p w:rsidR="00684AE2" w:rsidRPr="00DC54BF" w:rsidRDefault="00684AE2" w:rsidP="00B65BFF">
                  <w:pPr>
                    <w:framePr w:hSpace="180" w:wrap="around" w:vAnchor="text" w:hAnchor="text" w:y="1"/>
                    <w:suppressOverlap/>
                    <w:rPr>
                      <w:rFonts w:asciiTheme="minorHAnsi" w:hAnsiTheme="minorHAnsi"/>
                      <w:sz w:val="22"/>
                      <w:szCs w:val="22"/>
                    </w:rPr>
                  </w:pPr>
                  <w:r w:rsidRPr="00DC54BF">
                    <w:rPr>
                      <w:rFonts w:asciiTheme="minorHAnsi" w:hAnsiTheme="minorHAnsi"/>
                      <w:sz w:val="22"/>
                      <w:szCs w:val="22"/>
                    </w:rPr>
                    <w:t>7/16</w:t>
                  </w:r>
                </w:p>
              </w:tc>
              <w:tc>
                <w:tcPr>
                  <w:tcW w:w="4038" w:type="dxa"/>
                </w:tcPr>
                <w:p w:rsidR="00684AE2" w:rsidRPr="00DC54BF" w:rsidRDefault="00684AE2" w:rsidP="00B65BFF">
                  <w:pPr>
                    <w:framePr w:hSpace="180" w:wrap="around" w:vAnchor="text" w:hAnchor="text" w:y="1"/>
                    <w:suppressOverlap/>
                    <w:rPr>
                      <w:rFonts w:asciiTheme="minorHAnsi" w:hAnsiTheme="minorHAnsi"/>
                      <w:sz w:val="22"/>
                      <w:szCs w:val="22"/>
                    </w:rPr>
                  </w:pPr>
                  <w:r w:rsidRPr="00DC54BF">
                    <w:rPr>
                      <w:rFonts w:asciiTheme="minorHAnsi" w:hAnsiTheme="minorHAnsi"/>
                      <w:sz w:val="22"/>
                      <w:szCs w:val="22"/>
                    </w:rPr>
                    <w:t>Webinar - Behavioral Health: Documentation and Information Sharing</w:t>
                  </w:r>
                </w:p>
              </w:tc>
              <w:tc>
                <w:tcPr>
                  <w:tcW w:w="3199" w:type="dxa"/>
                  <w:vMerge/>
                </w:tcPr>
                <w:p w:rsidR="00684AE2" w:rsidRPr="00DC54BF" w:rsidRDefault="00684AE2" w:rsidP="00B65BFF">
                  <w:pPr>
                    <w:framePr w:hSpace="180" w:wrap="around" w:vAnchor="text" w:hAnchor="text" w:y="1"/>
                    <w:suppressOverlap/>
                    <w:rPr>
                      <w:rFonts w:asciiTheme="minorHAnsi" w:hAnsiTheme="minorHAnsi"/>
                      <w:sz w:val="22"/>
                      <w:szCs w:val="22"/>
                    </w:rPr>
                  </w:pPr>
                </w:p>
              </w:tc>
            </w:tr>
            <w:tr w:rsidR="00684AE2" w:rsidRPr="00DC54BF" w:rsidTr="0080362C">
              <w:tc>
                <w:tcPr>
                  <w:tcW w:w="864" w:type="dxa"/>
                </w:tcPr>
                <w:p w:rsidR="00684AE2" w:rsidRPr="00DC54BF" w:rsidRDefault="00BC61EE" w:rsidP="00B65BFF">
                  <w:pPr>
                    <w:framePr w:hSpace="180" w:wrap="around" w:vAnchor="text" w:hAnchor="text" w:y="1"/>
                    <w:suppressOverlap/>
                    <w:rPr>
                      <w:rFonts w:asciiTheme="minorHAnsi" w:hAnsiTheme="minorHAnsi"/>
                      <w:sz w:val="22"/>
                      <w:szCs w:val="22"/>
                    </w:rPr>
                  </w:pPr>
                  <w:r>
                    <w:rPr>
                      <w:rFonts w:asciiTheme="minorHAnsi" w:hAnsiTheme="minorHAnsi"/>
                      <w:sz w:val="22"/>
                      <w:szCs w:val="22"/>
                    </w:rPr>
                    <w:t>6</w:t>
                  </w:r>
                </w:p>
              </w:tc>
              <w:tc>
                <w:tcPr>
                  <w:tcW w:w="1475" w:type="dxa"/>
                </w:tcPr>
                <w:p w:rsidR="00684AE2" w:rsidRPr="00DC54BF" w:rsidRDefault="00BC61EE" w:rsidP="00B65BFF">
                  <w:pPr>
                    <w:framePr w:hSpace="180" w:wrap="around" w:vAnchor="text" w:hAnchor="text" w:y="1"/>
                    <w:suppressOverlap/>
                    <w:rPr>
                      <w:rFonts w:asciiTheme="minorHAnsi" w:hAnsiTheme="minorHAnsi"/>
                      <w:sz w:val="22"/>
                      <w:szCs w:val="22"/>
                    </w:rPr>
                  </w:pPr>
                  <w:r>
                    <w:rPr>
                      <w:rFonts w:asciiTheme="minorHAnsi" w:hAnsiTheme="minorHAnsi"/>
                      <w:sz w:val="22"/>
                      <w:szCs w:val="22"/>
                    </w:rPr>
                    <w:t>7/20</w:t>
                  </w:r>
                </w:p>
              </w:tc>
              <w:tc>
                <w:tcPr>
                  <w:tcW w:w="4038" w:type="dxa"/>
                </w:tcPr>
                <w:p w:rsidR="00684AE2" w:rsidRPr="00DC54BF" w:rsidRDefault="00BC61EE" w:rsidP="00B65BFF">
                  <w:pPr>
                    <w:framePr w:hSpace="180" w:wrap="around" w:vAnchor="text" w:hAnchor="text" w:y="1"/>
                    <w:suppressOverlap/>
                    <w:rPr>
                      <w:rFonts w:asciiTheme="minorHAnsi" w:hAnsiTheme="minorHAnsi"/>
                      <w:sz w:val="22"/>
                      <w:szCs w:val="22"/>
                    </w:rPr>
                  </w:pPr>
                  <w:r>
                    <w:rPr>
                      <w:rFonts w:asciiTheme="minorHAnsi" w:hAnsiTheme="minorHAnsi"/>
                      <w:sz w:val="22"/>
                      <w:szCs w:val="22"/>
                    </w:rPr>
                    <w:t>RHP 6 Learning Collaborative</w:t>
                  </w:r>
                </w:p>
              </w:tc>
              <w:tc>
                <w:tcPr>
                  <w:tcW w:w="3199" w:type="dxa"/>
                </w:tcPr>
                <w:p w:rsidR="00BC61EE" w:rsidRDefault="00BC61EE" w:rsidP="00B65BFF">
                  <w:pPr>
                    <w:framePr w:hSpace="180" w:wrap="around" w:vAnchor="text" w:hAnchor="text" w:y="1"/>
                    <w:suppressOverlap/>
                    <w:rPr>
                      <w:rFonts w:asciiTheme="minorHAnsi" w:hAnsiTheme="minorHAnsi"/>
                      <w:sz w:val="22"/>
                    </w:rPr>
                  </w:pPr>
                  <w:r>
                    <w:rPr>
                      <w:rFonts w:asciiTheme="minorHAnsi" w:hAnsiTheme="minorHAnsi"/>
                      <w:sz w:val="22"/>
                    </w:rPr>
                    <w:t xml:space="preserve">Carol Huber </w:t>
                  </w:r>
                </w:p>
                <w:p w:rsidR="00684AE2" w:rsidRPr="00DC54BF" w:rsidRDefault="00BC61EE" w:rsidP="00B65BFF">
                  <w:pPr>
                    <w:framePr w:hSpace="180" w:wrap="around" w:vAnchor="text" w:hAnchor="text" w:y="1"/>
                    <w:suppressOverlap/>
                    <w:rPr>
                      <w:rFonts w:asciiTheme="minorHAnsi" w:hAnsiTheme="minorHAnsi"/>
                      <w:sz w:val="22"/>
                      <w:szCs w:val="22"/>
                    </w:rPr>
                  </w:pPr>
                  <w:r>
                    <w:rPr>
                      <w:rFonts w:asciiTheme="minorHAnsi" w:hAnsiTheme="minorHAnsi"/>
                      <w:sz w:val="22"/>
                    </w:rPr>
                    <w:t>(</w:t>
                  </w:r>
                  <w:hyperlink r:id="rId16" w:history="1">
                    <w:r w:rsidRPr="00172424">
                      <w:rPr>
                        <w:rStyle w:val="Hyperlink"/>
                        <w:rFonts w:asciiTheme="minorHAnsi" w:hAnsiTheme="minorHAnsi"/>
                        <w:sz w:val="22"/>
                      </w:rPr>
                      <w:t>carol.huber@uhs-sa.com</w:t>
                    </w:r>
                  </w:hyperlink>
                  <w:r>
                    <w:rPr>
                      <w:rFonts w:asciiTheme="minorHAnsi" w:hAnsiTheme="minorHAnsi"/>
                      <w:sz w:val="22"/>
                    </w:rPr>
                    <w:t>)</w:t>
                  </w:r>
                </w:p>
              </w:tc>
            </w:tr>
            <w:tr w:rsidR="00BC61EE" w:rsidRPr="00DC54BF" w:rsidTr="0080362C">
              <w:tc>
                <w:tcPr>
                  <w:tcW w:w="864" w:type="dxa"/>
                </w:tcPr>
                <w:p w:rsidR="00BC61EE" w:rsidRDefault="00BC61EE" w:rsidP="00B65BFF">
                  <w:pPr>
                    <w:framePr w:hSpace="180" w:wrap="around" w:vAnchor="text" w:hAnchor="text" w:y="1"/>
                    <w:suppressOverlap/>
                    <w:rPr>
                      <w:rFonts w:asciiTheme="minorHAnsi" w:hAnsiTheme="minorHAnsi"/>
                      <w:sz w:val="22"/>
                      <w:szCs w:val="22"/>
                    </w:rPr>
                  </w:pPr>
                </w:p>
              </w:tc>
              <w:tc>
                <w:tcPr>
                  <w:tcW w:w="1475" w:type="dxa"/>
                </w:tcPr>
                <w:p w:rsidR="00BC61EE" w:rsidRDefault="00BC61EE" w:rsidP="00B65BFF">
                  <w:pPr>
                    <w:framePr w:hSpace="180" w:wrap="around" w:vAnchor="text" w:hAnchor="text" w:y="1"/>
                    <w:suppressOverlap/>
                    <w:rPr>
                      <w:rFonts w:asciiTheme="minorHAnsi" w:hAnsiTheme="minorHAnsi"/>
                      <w:sz w:val="22"/>
                      <w:szCs w:val="22"/>
                    </w:rPr>
                  </w:pPr>
                </w:p>
              </w:tc>
              <w:tc>
                <w:tcPr>
                  <w:tcW w:w="4038" w:type="dxa"/>
                </w:tcPr>
                <w:p w:rsidR="00BC61EE" w:rsidRDefault="00BC61EE" w:rsidP="00B65BFF">
                  <w:pPr>
                    <w:framePr w:hSpace="180" w:wrap="around" w:vAnchor="text" w:hAnchor="text" w:y="1"/>
                    <w:suppressOverlap/>
                    <w:rPr>
                      <w:rFonts w:asciiTheme="minorHAnsi" w:hAnsiTheme="minorHAnsi"/>
                      <w:sz w:val="22"/>
                      <w:szCs w:val="22"/>
                    </w:rPr>
                  </w:pPr>
                </w:p>
              </w:tc>
              <w:tc>
                <w:tcPr>
                  <w:tcW w:w="3199" w:type="dxa"/>
                </w:tcPr>
                <w:p w:rsidR="00BC61EE" w:rsidRDefault="00BC61EE" w:rsidP="00B65BFF">
                  <w:pPr>
                    <w:framePr w:hSpace="180" w:wrap="around" w:vAnchor="text" w:hAnchor="text" w:y="1"/>
                    <w:suppressOverlap/>
                    <w:rPr>
                      <w:rFonts w:asciiTheme="minorHAnsi" w:hAnsiTheme="minorHAnsi"/>
                      <w:sz w:val="22"/>
                    </w:rPr>
                  </w:pPr>
                </w:p>
              </w:tc>
            </w:tr>
            <w:tr w:rsidR="00684AE2" w:rsidRPr="00DC54BF" w:rsidTr="0080362C">
              <w:tc>
                <w:tcPr>
                  <w:tcW w:w="9576" w:type="dxa"/>
                  <w:gridSpan w:val="4"/>
                </w:tcPr>
                <w:p w:rsidR="00684AE2" w:rsidRPr="00DC54BF" w:rsidRDefault="00684AE2" w:rsidP="00B65BFF">
                  <w:pPr>
                    <w:framePr w:hSpace="180" w:wrap="around" w:vAnchor="text" w:hAnchor="text" w:y="1"/>
                    <w:suppressOverlap/>
                    <w:rPr>
                      <w:rFonts w:asciiTheme="minorHAnsi" w:hAnsiTheme="minorHAnsi"/>
                      <w:b/>
                      <w:sz w:val="24"/>
                    </w:rPr>
                  </w:pPr>
                  <w:r w:rsidRPr="00DC54BF">
                    <w:rPr>
                      <w:rFonts w:asciiTheme="minorHAnsi" w:hAnsiTheme="minorHAnsi"/>
                      <w:b/>
                      <w:sz w:val="24"/>
                    </w:rPr>
                    <w:t>August 2015</w:t>
                  </w:r>
                </w:p>
              </w:tc>
            </w:tr>
            <w:tr w:rsidR="00684AE2" w:rsidRPr="00DC54BF" w:rsidTr="0080362C">
              <w:tc>
                <w:tcPr>
                  <w:tcW w:w="864" w:type="dxa"/>
                </w:tcPr>
                <w:p w:rsidR="00684AE2" w:rsidRPr="00DC54BF" w:rsidRDefault="00684AE2" w:rsidP="00B65BFF">
                  <w:pPr>
                    <w:framePr w:hSpace="180" w:wrap="around" w:vAnchor="text" w:hAnchor="text" w:y="1"/>
                    <w:suppressOverlap/>
                    <w:rPr>
                      <w:rFonts w:asciiTheme="minorHAnsi" w:hAnsiTheme="minorHAnsi"/>
                      <w:b/>
                      <w:sz w:val="22"/>
                      <w:szCs w:val="22"/>
                    </w:rPr>
                  </w:pPr>
                  <w:r w:rsidRPr="00DC54BF">
                    <w:rPr>
                      <w:rFonts w:asciiTheme="minorHAnsi" w:hAnsiTheme="minorHAnsi"/>
                      <w:b/>
                      <w:sz w:val="22"/>
                      <w:szCs w:val="22"/>
                    </w:rPr>
                    <w:t>RHP</w:t>
                  </w:r>
                </w:p>
              </w:tc>
              <w:tc>
                <w:tcPr>
                  <w:tcW w:w="1475" w:type="dxa"/>
                </w:tcPr>
                <w:p w:rsidR="00684AE2" w:rsidRPr="00DC54BF" w:rsidRDefault="00684AE2" w:rsidP="00B65BFF">
                  <w:pPr>
                    <w:framePr w:hSpace="180" w:wrap="around" w:vAnchor="text" w:hAnchor="text" w:y="1"/>
                    <w:suppressOverlap/>
                    <w:rPr>
                      <w:rFonts w:asciiTheme="minorHAnsi" w:hAnsiTheme="minorHAnsi"/>
                      <w:b/>
                      <w:sz w:val="22"/>
                      <w:szCs w:val="22"/>
                    </w:rPr>
                  </w:pPr>
                  <w:r w:rsidRPr="00DC54BF">
                    <w:rPr>
                      <w:rFonts w:asciiTheme="minorHAnsi" w:hAnsiTheme="minorHAnsi"/>
                      <w:b/>
                      <w:sz w:val="22"/>
                      <w:szCs w:val="22"/>
                    </w:rPr>
                    <w:t>Date</w:t>
                  </w:r>
                </w:p>
              </w:tc>
              <w:tc>
                <w:tcPr>
                  <w:tcW w:w="4038" w:type="dxa"/>
                </w:tcPr>
                <w:p w:rsidR="00684AE2" w:rsidRPr="00DC54BF" w:rsidRDefault="00684AE2" w:rsidP="00B65BFF">
                  <w:pPr>
                    <w:framePr w:hSpace="180" w:wrap="around" w:vAnchor="text" w:hAnchor="text" w:y="1"/>
                    <w:suppressOverlap/>
                    <w:rPr>
                      <w:rFonts w:asciiTheme="minorHAnsi" w:hAnsiTheme="minorHAnsi"/>
                      <w:b/>
                      <w:sz w:val="22"/>
                      <w:szCs w:val="22"/>
                    </w:rPr>
                  </w:pPr>
                  <w:r w:rsidRPr="00DC54BF">
                    <w:rPr>
                      <w:rFonts w:asciiTheme="minorHAnsi" w:hAnsiTheme="minorHAnsi"/>
                      <w:b/>
                      <w:sz w:val="22"/>
                      <w:szCs w:val="22"/>
                    </w:rPr>
                    <w:t>Topic</w:t>
                  </w:r>
                </w:p>
              </w:tc>
              <w:tc>
                <w:tcPr>
                  <w:tcW w:w="3199" w:type="dxa"/>
                </w:tcPr>
                <w:p w:rsidR="00684AE2" w:rsidRPr="00DC54BF" w:rsidRDefault="00684AE2" w:rsidP="00B65BFF">
                  <w:pPr>
                    <w:framePr w:hSpace="180" w:wrap="around" w:vAnchor="text" w:hAnchor="text" w:y="1"/>
                    <w:suppressOverlap/>
                    <w:rPr>
                      <w:rFonts w:asciiTheme="minorHAnsi" w:hAnsiTheme="minorHAnsi"/>
                      <w:b/>
                      <w:sz w:val="22"/>
                      <w:szCs w:val="22"/>
                    </w:rPr>
                  </w:pPr>
                  <w:r w:rsidRPr="00DC54BF">
                    <w:rPr>
                      <w:rFonts w:asciiTheme="minorHAnsi" w:hAnsiTheme="minorHAnsi"/>
                      <w:b/>
                      <w:sz w:val="22"/>
                      <w:szCs w:val="22"/>
                    </w:rPr>
                    <w:t>Contact</w:t>
                  </w:r>
                </w:p>
              </w:tc>
            </w:tr>
            <w:tr w:rsidR="00684AE2" w:rsidRPr="00DC54BF" w:rsidTr="0080362C">
              <w:tc>
                <w:tcPr>
                  <w:tcW w:w="864" w:type="dxa"/>
                </w:tcPr>
                <w:p w:rsidR="00684AE2" w:rsidRPr="00DC54BF" w:rsidRDefault="00684AE2" w:rsidP="00B65BFF">
                  <w:pPr>
                    <w:framePr w:hSpace="180" w:wrap="around" w:vAnchor="text" w:hAnchor="text" w:y="1"/>
                    <w:suppressOverlap/>
                    <w:rPr>
                      <w:rFonts w:asciiTheme="minorHAnsi" w:hAnsiTheme="minorHAnsi"/>
                      <w:sz w:val="22"/>
                      <w:szCs w:val="22"/>
                    </w:rPr>
                  </w:pPr>
                  <w:r w:rsidRPr="00DC54BF">
                    <w:rPr>
                      <w:rFonts w:asciiTheme="minorHAnsi" w:hAnsiTheme="minorHAnsi"/>
                      <w:sz w:val="22"/>
                      <w:szCs w:val="22"/>
                    </w:rPr>
                    <w:t>10</w:t>
                  </w:r>
                </w:p>
              </w:tc>
              <w:tc>
                <w:tcPr>
                  <w:tcW w:w="1475" w:type="dxa"/>
                </w:tcPr>
                <w:p w:rsidR="00684AE2" w:rsidRPr="00DC54BF" w:rsidRDefault="00684AE2" w:rsidP="00B65BFF">
                  <w:pPr>
                    <w:framePr w:hSpace="180" w:wrap="around" w:vAnchor="text" w:hAnchor="text" w:y="1"/>
                    <w:suppressOverlap/>
                    <w:rPr>
                      <w:rFonts w:asciiTheme="minorHAnsi" w:hAnsiTheme="minorHAnsi"/>
                      <w:sz w:val="22"/>
                      <w:szCs w:val="22"/>
                    </w:rPr>
                  </w:pPr>
                  <w:r w:rsidRPr="00DC54BF">
                    <w:rPr>
                      <w:rFonts w:asciiTheme="minorHAnsi" w:hAnsiTheme="minorHAnsi"/>
                      <w:sz w:val="22"/>
                      <w:szCs w:val="22"/>
                    </w:rPr>
                    <w:t>8/13</w:t>
                  </w:r>
                </w:p>
              </w:tc>
              <w:tc>
                <w:tcPr>
                  <w:tcW w:w="4038" w:type="dxa"/>
                </w:tcPr>
                <w:p w:rsidR="00684AE2" w:rsidRPr="00DC54BF" w:rsidRDefault="00684AE2" w:rsidP="00B65BFF">
                  <w:pPr>
                    <w:framePr w:hSpace="180" w:wrap="around" w:vAnchor="text" w:hAnchor="text" w:y="1"/>
                    <w:suppressOverlap/>
                    <w:rPr>
                      <w:rFonts w:asciiTheme="minorHAnsi" w:hAnsiTheme="minorHAnsi"/>
                      <w:sz w:val="22"/>
                      <w:szCs w:val="22"/>
                    </w:rPr>
                  </w:pPr>
                  <w:r w:rsidRPr="00DC54BF">
                    <w:rPr>
                      <w:rFonts w:asciiTheme="minorHAnsi" w:hAnsiTheme="minorHAnsi"/>
                      <w:sz w:val="22"/>
                      <w:szCs w:val="22"/>
                    </w:rPr>
                    <w:t>Webinar - Care Transitions: Overuse of ED</w:t>
                  </w:r>
                </w:p>
              </w:tc>
              <w:tc>
                <w:tcPr>
                  <w:tcW w:w="3199" w:type="dxa"/>
                  <w:vMerge w:val="restart"/>
                </w:tcPr>
                <w:p w:rsidR="00684AE2" w:rsidRPr="00DC54BF" w:rsidRDefault="00684AE2" w:rsidP="00B65BFF">
                  <w:pPr>
                    <w:framePr w:hSpace="180" w:wrap="around" w:vAnchor="text" w:hAnchor="text" w:y="1"/>
                    <w:suppressOverlap/>
                    <w:rPr>
                      <w:rFonts w:asciiTheme="minorHAnsi" w:hAnsiTheme="minorHAnsi"/>
                      <w:sz w:val="22"/>
                      <w:szCs w:val="22"/>
                    </w:rPr>
                  </w:pPr>
                  <w:r w:rsidRPr="00DC54BF">
                    <w:rPr>
                      <w:rFonts w:asciiTheme="minorHAnsi" w:hAnsiTheme="minorHAnsi"/>
                      <w:sz w:val="22"/>
                      <w:szCs w:val="22"/>
                    </w:rPr>
                    <w:t xml:space="preserve">Meredith </w:t>
                  </w:r>
                  <w:proofErr w:type="spellStart"/>
                  <w:r w:rsidRPr="00DC54BF">
                    <w:rPr>
                      <w:rFonts w:asciiTheme="minorHAnsi" w:hAnsiTheme="minorHAnsi"/>
                      <w:sz w:val="22"/>
                      <w:szCs w:val="22"/>
                    </w:rPr>
                    <w:t>Oney</w:t>
                  </w:r>
                  <w:proofErr w:type="spellEnd"/>
                  <w:r w:rsidRPr="00DC54BF">
                    <w:rPr>
                      <w:rFonts w:asciiTheme="minorHAnsi" w:hAnsiTheme="minorHAnsi"/>
                      <w:sz w:val="22"/>
                      <w:szCs w:val="22"/>
                    </w:rPr>
                    <w:t xml:space="preserve"> (</w:t>
                  </w:r>
                  <w:hyperlink r:id="rId17" w:history="1">
                    <w:r w:rsidRPr="00DC54BF">
                      <w:rPr>
                        <w:rStyle w:val="Hyperlink"/>
                        <w:rFonts w:asciiTheme="minorHAnsi" w:hAnsiTheme="minorHAnsi"/>
                        <w:sz w:val="22"/>
                        <w:szCs w:val="22"/>
                      </w:rPr>
                      <w:t>RHP_Region_10@jpshealth.org</w:t>
                    </w:r>
                  </w:hyperlink>
                  <w:r w:rsidRPr="00DC54BF">
                    <w:rPr>
                      <w:rFonts w:asciiTheme="minorHAnsi" w:hAnsiTheme="minorHAnsi"/>
                      <w:sz w:val="22"/>
                      <w:szCs w:val="22"/>
                    </w:rPr>
                    <w:t>)</w:t>
                  </w:r>
                </w:p>
              </w:tc>
            </w:tr>
            <w:tr w:rsidR="00684AE2" w:rsidRPr="00DC54BF" w:rsidTr="0080362C">
              <w:tc>
                <w:tcPr>
                  <w:tcW w:w="864" w:type="dxa"/>
                </w:tcPr>
                <w:p w:rsidR="00684AE2" w:rsidRPr="00DC54BF" w:rsidRDefault="00684AE2" w:rsidP="00B65BFF">
                  <w:pPr>
                    <w:framePr w:hSpace="180" w:wrap="around" w:vAnchor="text" w:hAnchor="text" w:y="1"/>
                    <w:suppressOverlap/>
                    <w:rPr>
                      <w:rFonts w:asciiTheme="minorHAnsi" w:hAnsiTheme="minorHAnsi"/>
                      <w:sz w:val="22"/>
                      <w:szCs w:val="22"/>
                    </w:rPr>
                  </w:pPr>
                  <w:r w:rsidRPr="00DC54BF">
                    <w:rPr>
                      <w:rFonts w:asciiTheme="minorHAnsi" w:hAnsiTheme="minorHAnsi"/>
                      <w:sz w:val="22"/>
                      <w:szCs w:val="22"/>
                    </w:rPr>
                    <w:t>10</w:t>
                  </w:r>
                </w:p>
              </w:tc>
              <w:tc>
                <w:tcPr>
                  <w:tcW w:w="1475" w:type="dxa"/>
                </w:tcPr>
                <w:p w:rsidR="00684AE2" w:rsidRPr="00DC54BF" w:rsidRDefault="00684AE2" w:rsidP="00B65BFF">
                  <w:pPr>
                    <w:framePr w:hSpace="180" w:wrap="around" w:vAnchor="text" w:hAnchor="text" w:y="1"/>
                    <w:suppressOverlap/>
                    <w:rPr>
                      <w:rFonts w:asciiTheme="minorHAnsi" w:hAnsiTheme="minorHAnsi"/>
                      <w:sz w:val="22"/>
                      <w:szCs w:val="22"/>
                    </w:rPr>
                  </w:pPr>
                  <w:r w:rsidRPr="00DC54BF">
                    <w:rPr>
                      <w:rFonts w:asciiTheme="minorHAnsi" w:hAnsiTheme="minorHAnsi"/>
                      <w:sz w:val="22"/>
                      <w:szCs w:val="22"/>
                    </w:rPr>
                    <w:t>8/20</w:t>
                  </w:r>
                </w:p>
              </w:tc>
              <w:tc>
                <w:tcPr>
                  <w:tcW w:w="4038" w:type="dxa"/>
                </w:tcPr>
                <w:p w:rsidR="00684AE2" w:rsidRPr="00DC54BF" w:rsidRDefault="00684AE2" w:rsidP="00B65BFF">
                  <w:pPr>
                    <w:framePr w:hSpace="180" w:wrap="around" w:vAnchor="text" w:hAnchor="text" w:y="1"/>
                    <w:suppressOverlap/>
                    <w:rPr>
                      <w:rFonts w:asciiTheme="minorHAnsi" w:hAnsiTheme="minorHAnsi"/>
                      <w:sz w:val="22"/>
                      <w:szCs w:val="22"/>
                    </w:rPr>
                  </w:pPr>
                  <w:r w:rsidRPr="00DC54BF">
                    <w:rPr>
                      <w:rFonts w:asciiTheme="minorHAnsi" w:hAnsiTheme="minorHAnsi"/>
                      <w:sz w:val="22"/>
                      <w:szCs w:val="22"/>
                    </w:rPr>
                    <w:t>Webinar - Behavioral Health: Integrative Medicine</w:t>
                  </w:r>
                </w:p>
              </w:tc>
              <w:tc>
                <w:tcPr>
                  <w:tcW w:w="3199" w:type="dxa"/>
                  <w:vMerge/>
                </w:tcPr>
                <w:p w:rsidR="00684AE2" w:rsidRPr="00DC54BF" w:rsidRDefault="00684AE2" w:rsidP="00B65BFF">
                  <w:pPr>
                    <w:framePr w:hSpace="180" w:wrap="around" w:vAnchor="text" w:hAnchor="text" w:y="1"/>
                    <w:suppressOverlap/>
                    <w:rPr>
                      <w:rFonts w:asciiTheme="minorHAnsi" w:hAnsiTheme="minorHAnsi"/>
                      <w:sz w:val="22"/>
                      <w:szCs w:val="22"/>
                    </w:rPr>
                  </w:pPr>
                </w:p>
              </w:tc>
            </w:tr>
            <w:tr w:rsidR="00D175F4" w:rsidRPr="00DC54BF" w:rsidTr="0080362C">
              <w:tc>
                <w:tcPr>
                  <w:tcW w:w="864" w:type="dxa"/>
                </w:tcPr>
                <w:p w:rsidR="00D175F4" w:rsidRPr="00DC54BF" w:rsidRDefault="001466D9" w:rsidP="00B65BFF">
                  <w:pPr>
                    <w:framePr w:hSpace="180" w:wrap="around" w:vAnchor="text" w:hAnchor="text" w:y="1"/>
                    <w:suppressOverlap/>
                    <w:rPr>
                      <w:rFonts w:asciiTheme="minorHAnsi" w:hAnsiTheme="minorHAnsi"/>
                      <w:sz w:val="22"/>
                      <w:szCs w:val="22"/>
                    </w:rPr>
                  </w:pPr>
                  <w:r>
                    <w:rPr>
                      <w:rFonts w:asciiTheme="minorHAnsi" w:hAnsiTheme="minorHAnsi"/>
                      <w:sz w:val="22"/>
                      <w:szCs w:val="22"/>
                    </w:rPr>
                    <w:t>HHSC</w:t>
                  </w:r>
                </w:p>
              </w:tc>
              <w:tc>
                <w:tcPr>
                  <w:tcW w:w="1475" w:type="dxa"/>
                </w:tcPr>
                <w:p w:rsidR="00D175F4" w:rsidRPr="00DC54BF" w:rsidRDefault="001466D9" w:rsidP="00B65BFF">
                  <w:pPr>
                    <w:framePr w:hSpace="180" w:wrap="around" w:vAnchor="text" w:hAnchor="text" w:y="1"/>
                    <w:suppressOverlap/>
                    <w:rPr>
                      <w:rFonts w:asciiTheme="minorHAnsi" w:hAnsiTheme="minorHAnsi"/>
                      <w:sz w:val="22"/>
                      <w:szCs w:val="22"/>
                    </w:rPr>
                  </w:pPr>
                  <w:r>
                    <w:rPr>
                      <w:rFonts w:asciiTheme="minorHAnsi" w:hAnsiTheme="minorHAnsi"/>
                      <w:sz w:val="22"/>
                      <w:szCs w:val="22"/>
                    </w:rPr>
                    <w:t>8/27-28</w:t>
                  </w:r>
                </w:p>
              </w:tc>
              <w:tc>
                <w:tcPr>
                  <w:tcW w:w="4038" w:type="dxa"/>
                </w:tcPr>
                <w:p w:rsidR="00D175F4" w:rsidRPr="00DC54BF" w:rsidRDefault="001466D9" w:rsidP="00B65BFF">
                  <w:pPr>
                    <w:framePr w:hSpace="180" w:wrap="around" w:vAnchor="text" w:hAnchor="text" w:y="1"/>
                    <w:suppressOverlap/>
                    <w:rPr>
                      <w:rFonts w:asciiTheme="minorHAnsi" w:hAnsiTheme="minorHAnsi"/>
                      <w:sz w:val="22"/>
                      <w:szCs w:val="22"/>
                    </w:rPr>
                  </w:pPr>
                  <w:r>
                    <w:rPr>
                      <w:rFonts w:asciiTheme="minorHAnsi" w:hAnsiTheme="minorHAnsi"/>
                      <w:sz w:val="22"/>
                      <w:szCs w:val="22"/>
                    </w:rPr>
                    <w:t>Statewide Learning Collaborative</w:t>
                  </w:r>
                </w:p>
              </w:tc>
              <w:tc>
                <w:tcPr>
                  <w:tcW w:w="3199" w:type="dxa"/>
                </w:tcPr>
                <w:p w:rsidR="00D175F4" w:rsidRPr="00DC54BF" w:rsidRDefault="005B50AB" w:rsidP="00B65BFF">
                  <w:pPr>
                    <w:framePr w:hSpace="180" w:wrap="around" w:vAnchor="text" w:hAnchor="text" w:y="1"/>
                    <w:suppressOverlap/>
                    <w:rPr>
                      <w:rFonts w:asciiTheme="minorHAnsi" w:hAnsiTheme="minorHAnsi"/>
                      <w:sz w:val="22"/>
                      <w:szCs w:val="22"/>
                    </w:rPr>
                  </w:pPr>
                  <w:hyperlink r:id="rId18" w:history="1">
                    <w:r w:rsidR="001466D9" w:rsidRPr="00172424">
                      <w:rPr>
                        <w:rStyle w:val="Hyperlink"/>
                        <w:rFonts w:asciiTheme="minorHAnsi" w:hAnsiTheme="minorHAnsi"/>
                        <w:sz w:val="22"/>
                        <w:szCs w:val="22"/>
                      </w:rPr>
                      <w:t>txhealthcaretransformation@hhsc.state.tx.us</w:t>
                    </w:r>
                  </w:hyperlink>
                </w:p>
              </w:tc>
            </w:tr>
            <w:tr w:rsidR="001466D9" w:rsidRPr="00DC54BF" w:rsidTr="0080362C">
              <w:tc>
                <w:tcPr>
                  <w:tcW w:w="864" w:type="dxa"/>
                </w:tcPr>
                <w:p w:rsidR="001466D9" w:rsidRPr="00DC54BF" w:rsidRDefault="001466D9" w:rsidP="00B65BFF">
                  <w:pPr>
                    <w:framePr w:hSpace="180" w:wrap="around" w:vAnchor="text" w:hAnchor="text" w:y="1"/>
                    <w:suppressOverlap/>
                    <w:rPr>
                      <w:rFonts w:asciiTheme="minorHAnsi" w:hAnsiTheme="minorHAnsi"/>
                      <w:sz w:val="22"/>
                      <w:szCs w:val="22"/>
                    </w:rPr>
                  </w:pPr>
                </w:p>
              </w:tc>
              <w:tc>
                <w:tcPr>
                  <w:tcW w:w="1475" w:type="dxa"/>
                </w:tcPr>
                <w:p w:rsidR="001466D9" w:rsidRDefault="001466D9" w:rsidP="00B65BFF">
                  <w:pPr>
                    <w:framePr w:hSpace="180" w:wrap="around" w:vAnchor="text" w:hAnchor="text" w:y="1"/>
                    <w:suppressOverlap/>
                    <w:rPr>
                      <w:rFonts w:asciiTheme="minorHAnsi" w:hAnsiTheme="minorHAnsi"/>
                      <w:sz w:val="22"/>
                      <w:szCs w:val="22"/>
                    </w:rPr>
                  </w:pPr>
                </w:p>
              </w:tc>
              <w:tc>
                <w:tcPr>
                  <w:tcW w:w="4038" w:type="dxa"/>
                </w:tcPr>
                <w:p w:rsidR="001466D9" w:rsidRDefault="001466D9" w:rsidP="00B65BFF">
                  <w:pPr>
                    <w:framePr w:hSpace="180" w:wrap="around" w:vAnchor="text" w:hAnchor="text" w:y="1"/>
                    <w:suppressOverlap/>
                    <w:rPr>
                      <w:rFonts w:asciiTheme="minorHAnsi" w:hAnsiTheme="minorHAnsi"/>
                      <w:sz w:val="22"/>
                      <w:szCs w:val="22"/>
                    </w:rPr>
                  </w:pPr>
                </w:p>
              </w:tc>
              <w:tc>
                <w:tcPr>
                  <w:tcW w:w="3199" w:type="dxa"/>
                </w:tcPr>
                <w:p w:rsidR="001466D9" w:rsidRDefault="001466D9" w:rsidP="00B65BFF">
                  <w:pPr>
                    <w:framePr w:hSpace="180" w:wrap="around" w:vAnchor="text" w:hAnchor="text" w:y="1"/>
                    <w:suppressOverlap/>
                    <w:rPr>
                      <w:rFonts w:asciiTheme="minorHAnsi" w:hAnsiTheme="minorHAnsi"/>
                      <w:sz w:val="22"/>
                      <w:szCs w:val="22"/>
                    </w:rPr>
                  </w:pPr>
                </w:p>
              </w:tc>
            </w:tr>
            <w:tr w:rsidR="0080362C" w:rsidRPr="00DC54BF" w:rsidTr="0080362C">
              <w:tc>
                <w:tcPr>
                  <w:tcW w:w="9576" w:type="dxa"/>
                  <w:gridSpan w:val="4"/>
                </w:tcPr>
                <w:p w:rsidR="0080362C" w:rsidRPr="0080362C" w:rsidRDefault="0080362C" w:rsidP="00B65BFF">
                  <w:pPr>
                    <w:framePr w:hSpace="180" w:wrap="around" w:vAnchor="text" w:hAnchor="text" w:y="1"/>
                    <w:suppressOverlap/>
                    <w:rPr>
                      <w:rFonts w:asciiTheme="minorHAnsi" w:hAnsiTheme="minorHAnsi"/>
                      <w:b/>
                      <w:sz w:val="24"/>
                    </w:rPr>
                  </w:pPr>
                  <w:r w:rsidRPr="0080362C">
                    <w:rPr>
                      <w:rFonts w:asciiTheme="minorHAnsi" w:hAnsiTheme="minorHAnsi"/>
                      <w:b/>
                      <w:sz w:val="24"/>
                    </w:rPr>
                    <w:t>September 2015</w:t>
                  </w:r>
                </w:p>
              </w:tc>
            </w:tr>
            <w:tr w:rsidR="0080362C" w:rsidRPr="00DC54BF" w:rsidTr="0080362C">
              <w:tc>
                <w:tcPr>
                  <w:tcW w:w="864" w:type="dxa"/>
                </w:tcPr>
                <w:p w:rsidR="0080362C" w:rsidRPr="0080362C" w:rsidRDefault="0080362C" w:rsidP="00B65BFF">
                  <w:pPr>
                    <w:framePr w:hSpace="180" w:wrap="around" w:vAnchor="text" w:hAnchor="text" w:y="1"/>
                    <w:suppressOverlap/>
                    <w:rPr>
                      <w:rFonts w:asciiTheme="minorHAnsi" w:hAnsiTheme="minorHAnsi"/>
                      <w:b/>
                      <w:sz w:val="22"/>
                      <w:szCs w:val="22"/>
                    </w:rPr>
                  </w:pPr>
                  <w:r w:rsidRPr="0080362C">
                    <w:rPr>
                      <w:rFonts w:asciiTheme="minorHAnsi" w:hAnsiTheme="minorHAnsi"/>
                      <w:b/>
                      <w:sz w:val="22"/>
                      <w:szCs w:val="22"/>
                    </w:rPr>
                    <w:t>RHP</w:t>
                  </w:r>
                </w:p>
              </w:tc>
              <w:tc>
                <w:tcPr>
                  <w:tcW w:w="1475" w:type="dxa"/>
                </w:tcPr>
                <w:p w:rsidR="0080362C" w:rsidRPr="0080362C" w:rsidRDefault="0080362C" w:rsidP="00B65BFF">
                  <w:pPr>
                    <w:framePr w:hSpace="180" w:wrap="around" w:vAnchor="text" w:hAnchor="text" w:y="1"/>
                    <w:suppressOverlap/>
                    <w:rPr>
                      <w:rFonts w:asciiTheme="minorHAnsi" w:hAnsiTheme="minorHAnsi"/>
                      <w:b/>
                      <w:sz w:val="22"/>
                      <w:szCs w:val="22"/>
                    </w:rPr>
                  </w:pPr>
                  <w:r w:rsidRPr="0080362C">
                    <w:rPr>
                      <w:rFonts w:asciiTheme="minorHAnsi" w:hAnsiTheme="minorHAnsi"/>
                      <w:b/>
                      <w:sz w:val="22"/>
                      <w:szCs w:val="22"/>
                    </w:rPr>
                    <w:t>Date</w:t>
                  </w:r>
                </w:p>
              </w:tc>
              <w:tc>
                <w:tcPr>
                  <w:tcW w:w="4038" w:type="dxa"/>
                </w:tcPr>
                <w:p w:rsidR="0080362C" w:rsidRPr="0080362C" w:rsidRDefault="0080362C" w:rsidP="00B65BFF">
                  <w:pPr>
                    <w:framePr w:hSpace="180" w:wrap="around" w:vAnchor="text" w:hAnchor="text" w:y="1"/>
                    <w:suppressOverlap/>
                    <w:rPr>
                      <w:rFonts w:asciiTheme="minorHAnsi" w:hAnsiTheme="minorHAnsi"/>
                      <w:b/>
                      <w:sz w:val="22"/>
                      <w:szCs w:val="22"/>
                    </w:rPr>
                  </w:pPr>
                  <w:r w:rsidRPr="0080362C">
                    <w:rPr>
                      <w:rFonts w:asciiTheme="minorHAnsi" w:hAnsiTheme="minorHAnsi"/>
                      <w:b/>
                      <w:sz w:val="22"/>
                      <w:szCs w:val="22"/>
                    </w:rPr>
                    <w:t>Topic</w:t>
                  </w:r>
                </w:p>
              </w:tc>
              <w:tc>
                <w:tcPr>
                  <w:tcW w:w="3199" w:type="dxa"/>
                </w:tcPr>
                <w:p w:rsidR="0080362C" w:rsidRPr="0080362C" w:rsidRDefault="0080362C" w:rsidP="00B65BFF">
                  <w:pPr>
                    <w:framePr w:hSpace="180" w:wrap="around" w:vAnchor="text" w:hAnchor="text" w:y="1"/>
                    <w:suppressOverlap/>
                    <w:rPr>
                      <w:rFonts w:asciiTheme="minorHAnsi" w:hAnsiTheme="minorHAnsi"/>
                      <w:b/>
                      <w:sz w:val="22"/>
                      <w:szCs w:val="22"/>
                    </w:rPr>
                  </w:pPr>
                  <w:r w:rsidRPr="0080362C">
                    <w:rPr>
                      <w:rFonts w:asciiTheme="minorHAnsi" w:hAnsiTheme="minorHAnsi"/>
                      <w:b/>
                      <w:sz w:val="22"/>
                      <w:szCs w:val="22"/>
                    </w:rPr>
                    <w:t>Contact</w:t>
                  </w:r>
                </w:p>
              </w:tc>
            </w:tr>
            <w:tr w:rsidR="0080362C" w:rsidRPr="00DC54BF" w:rsidTr="0080362C">
              <w:tc>
                <w:tcPr>
                  <w:tcW w:w="864" w:type="dxa"/>
                </w:tcPr>
                <w:p w:rsidR="0080362C" w:rsidRDefault="0080362C" w:rsidP="00B65BFF">
                  <w:pPr>
                    <w:framePr w:hSpace="180" w:wrap="around" w:vAnchor="text" w:hAnchor="text" w:y="1"/>
                    <w:suppressOverlap/>
                    <w:rPr>
                      <w:rFonts w:asciiTheme="minorHAnsi" w:hAnsiTheme="minorHAnsi"/>
                      <w:sz w:val="22"/>
                      <w:szCs w:val="22"/>
                    </w:rPr>
                  </w:pPr>
                  <w:r>
                    <w:rPr>
                      <w:rFonts w:asciiTheme="minorHAnsi" w:hAnsiTheme="minorHAnsi"/>
                      <w:sz w:val="22"/>
                      <w:szCs w:val="22"/>
                    </w:rPr>
                    <w:t>10</w:t>
                  </w:r>
                </w:p>
              </w:tc>
              <w:tc>
                <w:tcPr>
                  <w:tcW w:w="1475" w:type="dxa"/>
                </w:tcPr>
                <w:p w:rsidR="0080362C" w:rsidRDefault="0080362C" w:rsidP="00B65BFF">
                  <w:pPr>
                    <w:framePr w:hSpace="180" w:wrap="around" w:vAnchor="text" w:hAnchor="text" w:y="1"/>
                    <w:suppressOverlap/>
                    <w:rPr>
                      <w:rFonts w:asciiTheme="minorHAnsi" w:hAnsiTheme="minorHAnsi"/>
                      <w:sz w:val="22"/>
                      <w:szCs w:val="22"/>
                    </w:rPr>
                  </w:pPr>
                  <w:r>
                    <w:rPr>
                      <w:rFonts w:asciiTheme="minorHAnsi" w:hAnsiTheme="minorHAnsi"/>
                      <w:sz w:val="22"/>
                      <w:szCs w:val="22"/>
                    </w:rPr>
                    <w:t>9/29</w:t>
                  </w:r>
                </w:p>
              </w:tc>
              <w:tc>
                <w:tcPr>
                  <w:tcW w:w="4038" w:type="dxa"/>
                </w:tcPr>
                <w:p w:rsidR="0080362C" w:rsidRDefault="0080362C" w:rsidP="00B65BFF">
                  <w:pPr>
                    <w:framePr w:hSpace="180" w:wrap="around" w:vAnchor="text" w:hAnchor="text" w:y="1"/>
                    <w:suppressOverlap/>
                    <w:rPr>
                      <w:rFonts w:asciiTheme="minorHAnsi" w:hAnsiTheme="minorHAnsi"/>
                      <w:sz w:val="22"/>
                      <w:szCs w:val="22"/>
                    </w:rPr>
                  </w:pPr>
                  <w:r>
                    <w:rPr>
                      <w:rFonts w:asciiTheme="minorHAnsi" w:hAnsiTheme="minorHAnsi"/>
                      <w:sz w:val="22"/>
                      <w:szCs w:val="22"/>
                    </w:rPr>
                    <w:t>Learning Collaborative Event</w:t>
                  </w:r>
                </w:p>
              </w:tc>
              <w:tc>
                <w:tcPr>
                  <w:tcW w:w="3199" w:type="dxa"/>
                </w:tcPr>
                <w:p w:rsidR="0080362C" w:rsidRDefault="0080362C" w:rsidP="00B65BFF">
                  <w:pPr>
                    <w:framePr w:hSpace="180" w:wrap="around" w:vAnchor="text" w:hAnchor="text" w:y="1"/>
                    <w:suppressOverlap/>
                    <w:rPr>
                      <w:rFonts w:asciiTheme="minorHAnsi" w:hAnsiTheme="minorHAnsi"/>
                      <w:sz w:val="22"/>
                      <w:szCs w:val="22"/>
                    </w:rPr>
                  </w:pPr>
                  <w:r w:rsidRPr="00DC54BF">
                    <w:rPr>
                      <w:rFonts w:asciiTheme="minorHAnsi" w:hAnsiTheme="minorHAnsi"/>
                      <w:sz w:val="22"/>
                      <w:szCs w:val="22"/>
                    </w:rPr>
                    <w:t xml:space="preserve">Meredith </w:t>
                  </w:r>
                  <w:proofErr w:type="spellStart"/>
                  <w:r w:rsidRPr="00DC54BF">
                    <w:rPr>
                      <w:rFonts w:asciiTheme="minorHAnsi" w:hAnsiTheme="minorHAnsi"/>
                      <w:sz w:val="22"/>
                      <w:szCs w:val="22"/>
                    </w:rPr>
                    <w:t>Oney</w:t>
                  </w:r>
                  <w:proofErr w:type="spellEnd"/>
                  <w:r w:rsidRPr="00DC54BF">
                    <w:rPr>
                      <w:rFonts w:asciiTheme="minorHAnsi" w:hAnsiTheme="minorHAnsi"/>
                      <w:sz w:val="22"/>
                      <w:szCs w:val="22"/>
                    </w:rPr>
                    <w:t xml:space="preserve"> (</w:t>
                  </w:r>
                  <w:hyperlink r:id="rId19" w:history="1">
                    <w:r w:rsidRPr="00DC54BF">
                      <w:rPr>
                        <w:rStyle w:val="Hyperlink"/>
                        <w:rFonts w:asciiTheme="minorHAnsi" w:hAnsiTheme="minorHAnsi"/>
                        <w:sz w:val="22"/>
                        <w:szCs w:val="22"/>
                      </w:rPr>
                      <w:t>RHP_Region_10@jpshealth.org</w:t>
                    </w:r>
                  </w:hyperlink>
                  <w:r w:rsidRPr="00DC54BF">
                    <w:rPr>
                      <w:rFonts w:asciiTheme="minorHAnsi" w:hAnsiTheme="minorHAnsi"/>
                      <w:sz w:val="22"/>
                      <w:szCs w:val="22"/>
                    </w:rPr>
                    <w:t>)</w:t>
                  </w:r>
                </w:p>
              </w:tc>
            </w:tr>
          </w:tbl>
          <w:p w:rsidR="00ED658C" w:rsidRDefault="00ED658C" w:rsidP="003C794F">
            <w:pPr>
              <w:rPr>
                <w:rFonts w:asciiTheme="minorHAnsi" w:hAnsiTheme="minorHAnsi"/>
                <w:b/>
                <w:bCs/>
                <w:sz w:val="22"/>
                <w:szCs w:val="22"/>
              </w:rPr>
            </w:pPr>
          </w:p>
        </w:tc>
      </w:tr>
    </w:tbl>
    <w:p w:rsidR="00684AE2" w:rsidRDefault="00684AE2" w:rsidP="0059762D">
      <w:pPr>
        <w:rPr>
          <w:rFonts w:asciiTheme="minorHAnsi" w:hAnsiTheme="minorHAnsi" w:cstheme="minorHAnsi"/>
          <w:i/>
          <w:sz w:val="22"/>
          <w:szCs w:val="22"/>
        </w:rPr>
      </w:pPr>
    </w:p>
    <w:p w:rsidR="00191060" w:rsidRPr="009C6419" w:rsidRDefault="00191060" w:rsidP="0059762D">
      <w:pPr>
        <w:rPr>
          <w:rFonts w:asciiTheme="minorHAnsi" w:hAnsiTheme="minorHAnsi" w:cstheme="minorHAnsi"/>
          <w:i/>
          <w:sz w:val="22"/>
          <w:szCs w:val="22"/>
        </w:rPr>
      </w:pPr>
      <w:r w:rsidRPr="009C6419">
        <w:rPr>
          <w:rFonts w:asciiTheme="minorHAnsi" w:hAnsiTheme="minorHAnsi" w:cstheme="minorHAnsi"/>
          <w:i/>
          <w:sz w:val="22"/>
          <w:szCs w:val="22"/>
        </w:rPr>
        <w:t xml:space="preserve">For waiver questions, email waiver staff:  </w:t>
      </w:r>
      <w:hyperlink r:id="rId20" w:history="1">
        <w:r w:rsidRPr="009C6419">
          <w:rPr>
            <w:rStyle w:val="Hyperlink"/>
            <w:rFonts w:asciiTheme="minorHAnsi" w:hAnsiTheme="minorHAnsi" w:cstheme="minorHAnsi"/>
            <w:i/>
            <w:color w:val="auto"/>
            <w:sz w:val="22"/>
            <w:szCs w:val="22"/>
          </w:rPr>
          <w:t>TXHealthcareTransformation@hhsc.state.tx.us</w:t>
        </w:r>
      </w:hyperlink>
      <w:r w:rsidRPr="009C6419">
        <w:rPr>
          <w:rFonts w:asciiTheme="minorHAnsi" w:hAnsiTheme="minorHAnsi" w:cstheme="minorHAnsi"/>
          <w:i/>
          <w:sz w:val="22"/>
          <w:szCs w:val="22"/>
        </w:rPr>
        <w:t xml:space="preserve">.  </w:t>
      </w:r>
    </w:p>
    <w:p w:rsidR="00191060" w:rsidRPr="009C6419" w:rsidRDefault="00191060">
      <w:pPr>
        <w:rPr>
          <w:rFonts w:asciiTheme="minorHAnsi" w:hAnsiTheme="minorHAnsi" w:cstheme="minorHAnsi"/>
          <w:i/>
          <w:sz w:val="22"/>
          <w:szCs w:val="22"/>
        </w:rPr>
      </w:pPr>
      <w:r w:rsidRPr="009C6419">
        <w:rPr>
          <w:rFonts w:asciiTheme="minorHAnsi" w:hAnsiTheme="minorHAnsi" w:cstheme="minorHAnsi"/>
          <w:i/>
          <w:sz w:val="22"/>
          <w:szCs w:val="22"/>
          <w:u w:val="single"/>
        </w:rPr>
        <w:t>Include “Anchor</w:t>
      </w:r>
      <w:r w:rsidR="00A60176">
        <w:rPr>
          <w:rFonts w:asciiTheme="minorHAnsi" w:hAnsiTheme="minorHAnsi" w:cstheme="minorHAnsi"/>
          <w:i/>
          <w:sz w:val="22"/>
          <w:szCs w:val="22"/>
          <w:u w:val="single"/>
        </w:rPr>
        <w:t xml:space="preserve"> (RHP#)</w:t>
      </w:r>
      <w:r w:rsidRPr="009C6419">
        <w:rPr>
          <w:rFonts w:asciiTheme="minorHAnsi" w:hAnsiTheme="minorHAnsi" w:cstheme="minorHAnsi"/>
          <w:i/>
          <w:sz w:val="22"/>
          <w:szCs w:val="22"/>
          <w:u w:val="single"/>
        </w:rPr>
        <w:t xml:space="preserve">:” followed by the subject in the subject line of your email so staff can identify your request. </w:t>
      </w:r>
    </w:p>
    <w:sectPr w:rsidR="00191060" w:rsidRPr="009C6419" w:rsidSect="00B04E11">
      <w:type w:val="continuous"/>
      <w:pgSz w:w="12240" w:h="15840"/>
      <w:pgMar w:top="360" w:right="1080" w:bottom="5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3011" w:rsidRDefault="00CA3011">
      <w:r>
        <w:separator/>
      </w:r>
    </w:p>
  </w:endnote>
  <w:endnote w:type="continuationSeparator" w:id="0">
    <w:p w:rsidR="00CA3011" w:rsidRDefault="00CA3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3011" w:rsidRDefault="00CA3011">
      <w:r>
        <w:separator/>
      </w:r>
    </w:p>
  </w:footnote>
  <w:footnote w:type="continuationSeparator" w:id="0">
    <w:p w:rsidR="00CA3011" w:rsidRDefault="00CA30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EFC" w:rsidRPr="00B00C71" w:rsidRDefault="00954EFC" w:rsidP="00B00C71">
    <w:pPr>
      <w:pStyle w:val="Header"/>
      <w:tabs>
        <w:tab w:val="clear" w:pos="8640"/>
        <w:tab w:val="right" w:pos="9900"/>
      </w:tabs>
      <w:rPr>
        <w:rFonts w:ascii="Calibri" w:hAnsi="Calibri"/>
        <w:sz w:val="32"/>
        <w:szCs w:val="32"/>
      </w:rPr>
    </w:pPr>
    <w:r w:rsidRPr="00B00C71">
      <w:rPr>
        <w:rFonts w:ascii="Calibri" w:hAnsi="Calibri"/>
        <w:b/>
        <w:sz w:val="32"/>
        <w:szCs w:val="32"/>
      </w:rPr>
      <w:t>Anchor Conference Call</w:t>
    </w:r>
    <w:r>
      <w:rPr>
        <w:rFonts w:ascii="Calibri" w:hAnsi="Calibri"/>
        <w:sz w:val="32"/>
        <w:szCs w:val="32"/>
      </w:rPr>
      <w:tab/>
    </w:r>
    <w:r>
      <w:rPr>
        <w:rFonts w:ascii="Calibri" w:hAnsi="Calibri"/>
        <w:sz w:val="32"/>
        <w:szCs w:val="32"/>
      </w:rPr>
      <w:tab/>
    </w:r>
    <w:r>
      <w:rPr>
        <w:rFonts w:ascii="Arial Black" w:hAnsi="Arial Black"/>
        <w:sz w:val="56"/>
        <w:szCs w:val="56"/>
      </w:rPr>
      <w:t>AGENDA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D3E6AAB2"/>
    <w:lvl w:ilvl="0">
      <w:start w:val="1"/>
      <w:numFmt w:val="bullet"/>
      <w:pStyle w:val="RHPBullet"/>
      <w:lvlText w:val=""/>
      <w:lvlJc w:val="left"/>
      <w:pPr>
        <w:tabs>
          <w:tab w:val="num" w:pos="720"/>
        </w:tabs>
        <w:ind w:left="720" w:hanging="360"/>
      </w:pPr>
      <w:rPr>
        <w:rFonts w:ascii="Symbol" w:hAnsi="Symbol" w:hint="default"/>
      </w:rPr>
    </w:lvl>
  </w:abstractNum>
  <w:abstractNum w:abstractNumId="1">
    <w:nsid w:val="0D801B68"/>
    <w:multiLevelType w:val="hybridMultilevel"/>
    <w:tmpl w:val="3D00B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327420"/>
    <w:multiLevelType w:val="hybridMultilevel"/>
    <w:tmpl w:val="4F4479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684C924C">
      <w:numFmt w:val="bullet"/>
      <w:lvlText w:val="•"/>
      <w:lvlJc w:val="left"/>
      <w:pPr>
        <w:ind w:left="3240" w:hanging="720"/>
      </w:pPr>
      <w:rPr>
        <w:rFonts w:ascii="Calibri" w:eastAsia="Times New Roman" w:hAnsi="Calibri"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5734C4"/>
    <w:multiLevelType w:val="hybridMultilevel"/>
    <w:tmpl w:val="08F05D2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4">
    <w:nsid w:val="12D764BF"/>
    <w:multiLevelType w:val="hybridMultilevel"/>
    <w:tmpl w:val="6EDC869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684C924C">
      <w:numFmt w:val="bullet"/>
      <w:lvlText w:val="•"/>
      <w:lvlJc w:val="left"/>
      <w:pPr>
        <w:ind w:left="3240" w:hanging="720"/>
      </w:pPr>
      <w:rPr>
        <w:rFonts w:ascii="Calibri" w:eastAsia="Times New Roman" w:hAnsi="Calibri"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B14AA3"/>
    <w:multiLevelType w:val="hybridMultilevel"/>
    <w:tmpl w:val="09FC4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83429C"/>
    <w:multiLevelType w:val="hybridMultilevel"/>
    <w:tmpl w:val="468CC03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nsid w:val="1B52477A"/>
    <w:multiLevelType w:val="hybridMultilevel"/>
    <w:tmpl w:val="D0EEDF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E77943"/>
    <w:multiLevelType w:val="hybridMultilevel"/>
    <w:tmpl w:val="8C9EF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F813AC"/>
    <w:multiLevelType w:val="hybridMultilevel"/>
    <w:tmpl w:val="ABD45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E539FC"/>
    <w:multiLevelType w:val="hybridMultilevel"/>
    <w:tmpl w:val="5D1693A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1">
    <w:nsid w:val="3A690A03"/>
    <w:multiLevelType w:val="hybridMultilevel"/>
    <w:tmpl w:val="6E729E26"/>
    <w:lvl w:ilvl="0" w:tplc="94D4F048">
      <w:start w:val="1"/>
      <w:numFmt w:val="bullet"/>
      <w:lvlText w:val="•"/>
      <w:lvlJc w:val="left"/>
      <w:pPr>
        <w:tabs>
          <w:tab w:val="num" w:pos="720"/>
        </w:tabs>
        <w:ind w:left="720" w:hanging="360"/>
      </w:pPr>
      <w:rPr>
        <w:rFonts w:ascii="Times New Roman" w:hAnsi="Times New Roman" w:hint="default"/>
      </w:rPr>
    </w:lvl>
    <w:lvl w:ilvl="1" w:tplc="93B4F190" w:tentative="1">
      <w:start w:val="1"/>
      <w:numFmt w:val="bullet"/>
      <w:lvlText w:val="•"/>
      <w:lvlJc w:val="left"/>
      <w:pPr>
        <w:tabs>
          <w:tab w:val="num" w:pos="1440"/>
        </w:tabs>
        <w:ind w:left="1440" w:hanging="360"/>
      </w:pPr>
      <w:rPr>
        <w:rFonts w:ascii="Times New Roman" w:hAnsi="Times New Roman" w:hint="default"/>
      </w:rPr>
    </w:lvl>
    <w:lvl w:ilvl="2" w:tplc="CA14FF62" w:tentative="1">
      <w:start w:val="1"/>
      <w:numFmt w:val="bullet"/>
      <w:lvlText w:val="•"/>
      <w:lvlJc w:val="left"/>
      <w:pPr>
        <w:tabs>
          <w:tab w:val="num" w:pos="2160"/>
        </w:tabs>
        <w:ind w:left="2160" w:hanging="360"/>
      </w:pPr>
      <w:rPr>
        <w:rFonts w:ascii="Times New Roman" w:hAnsi="Times New Roman" w:hint="default"/>
      </w:rPr>
    </w:lvl>
    <w:lvl w:ilvl="3" w:tplc="0C3E1654" w:tentative="1">
      <w:start w:val="1"/>
      <w:numFmt w:val="bullet"/>
      <w:lvlText w:val="•"/>
      <w:lvlJc w:val="left"/>
      <w:pPr>
        <w:tabs>
          <w:tab w:val="num" w:pos="2880"/>
        </w:tabs>
        <w:ind w:left="2880" w:hanging="360"/>
      </w:pPr>
      <w:rPr>
        <w:rFonts w:ascii="Times New Roman" w:hAnsi="Times New Roman" w:hint="default"/>
      </w:rPr>
    </w:lvl>
    <w:lvl w:ilvl="4" w:tplc="E5F807CE" w:tentative="1">
      <w:start w:val="1"/>
      <w:numFmt w:val="bullet"/>
      <w:lvlText w:val="•"/>
      <w:lvlJc w:val="left"/>
      <w:pPr>
        <w:tabs>
          <w:tab w:val="num" w:pos="3600"/>
        </w:tabs>
        <w:ind w:left="3600" w:hanging="360"/>
      </w:pPr>
      <w:rPr>
        <w:rFonts w:ascii="Times New Roman" w:hAnsi="Times New Roman" w:hint="default"/>
      </w:rPr>
    </w:lvl>
    <w:lvl w:ilvl="5" w:tplc="CEBC8512" w:tentative="1">
      <w:start w:val="1"/>
      <w:numFmt w:val="bullet"/>
      <w:lvlText w:val="•"/>
      <w:lvlJc w:val="left"/>
      <w:pPr>
        <w:tabs>
          <w:tab w:val="num" w:pos="4320"/>
        </w:tabs>
        <w:ind w:left="4320" w:hanging="360"/>
      </w:pPr>
      <w:rPr>
        <w:rFonts w:ascii="Times New Roman" w:hAnsi="Times New Roman" w:hint="default"/>
      </w:rPr>
    </w:lvl>
    <w:lvl w:ilvl="6" w:tplc="93DCF800" w:tentative="1">
      <w:start w:val="1"/>
      <w:numFmt w:val="bullet"/>
      <w:lvlText w:val="•"/>
      <w:lvlJc w:val="left"/>
      <w:pPr>
        <w:tabs>
          <w:tab w:val="num" w:pos="5040"/>
        </w:tabs>
        <w:ind w:left="5040" w:hanging="360"/>
      </w:pPr>
      <w:rPr>
        <w:rFonts w:ascii="Times New Roman" w:hAnsi="Times New Roman" w:hint="default"/>
      </w:rPr>
    </w:lvl>
    <w:lvl w:ilvl="7" w:tplc="B51445E4" w:tentative="1">
      <w:start w:val="1"/>
      <w:numFmt w:val="bullet"/>
      <w:lvlText w:val="•"/>
      <w:lvlJc w:val="left"/>
      <w:pPr>
        <w:tabs>
          <w:tab w:val="num" w:pos="5760"/>
        </w:tabs>
        <w:ind w:left="5760" w:hanging="360"/>
      </w:pPr>
      <w:rPr>
        <w:rFonts w:ascii="Times New Roman" w:hAnsi="Times New Roman" w:hint="default"/>
      </w:rPr>
    </w:lvl>
    <w:lvl w:ilvl="8" w:tplc="BD1A1272" w:tentative="1">
      <w:start w:val="1"/>
      <w:numFmt w:val="bullet"/>
      <w:lvlText w:val="•"/>
      <w:lvlJc w:val="left"/>
      <w:pPr>
        <w:tabs>
          <w:tab w:val="num" w:pos="6480"/>
        </w:tabs>
        <w:ind w:left="6480" w:hanging="360"/>
      </w:pPr>
      <w:rPr>
        <w:rFonts w:ascii="Times New Roman" w:hAnsi="Times New Roman" w:hint="default"/>
      </w:rPr>
    </w:lvl>
  </w:abstractNum>
  <w:abstractNum w:abstractNumId="12">
    <w:nsid w:val="3A837CBA"/>
    <w:multiLevelType w:val="multilevel"/>
    <w:tmpl w:val="905EE3D2"/>
    <w:lvl w:ilvl="0">
      <w:start w:val="1"/>
      <w:numFmt w:val="bullet"/>
      <w:pStyle w:val="ListBullet2"/>
      <w:lvlText w:val="o"/>
      <w:lvlJc w:val="left"/>
      <w:pPr>
        <w:tabs>
          <w:tab w:val="num" w:pos="1440"/>
        </w:tabs>
        <w:ind w:left="1440" w:hanging="360"/>
      </w:pPr>
      <w:rPr>
        <w:rFonts w:ascii="Courier New" w:hAnsi="Courier New" w:hint="default"/>
        <w:color w:val="auto"/>
        <w:sz w:val="18"/>
      </w:rPr>
    </w:lvl>
    <w:lvl w:ilvl="1">
      <w:start w:val="1"/>
      <w:numFmt w:val="bullet"/>
      <w:lvlText w:val=""/>
      <w:lvlJc w:val="left"/>
      <w:pPr>
        <w:tabs>
          <w:tab w:val="num" w:pos="2115"/>
        </w:tabs>
        <w:ind w:left="2115" w:hanging="360"/>
      </w:pPr>
      <w:rPr>
        <w:rFonts w:ascii="Wingdings 2" w:hAnsi="Wingdings 2" w:hint="default"/>
        <w:color w:val="auto"/>
        <w:sz w:val="16"/>
      </w:rPr>
    </w:lvl>
    <w:lvl w:ilvl="2">
      <w:start w:val="1"/>
      <w:numFmt w:val="decimal"/>
      <w:lvlText w:val="%3."/>
      <w:lvlJc w:val="left"/>
      <w:pPr>
        <w:tabs>
          <w:tab w:val="num" w:pos="2835"/>
        </w:tabs>
        <w:ind w:left="2835" w:hanging="360"/>
      </w:pPr>
      <w:rPr>
        <w:rFonts w:cs="Times New Roman"/>
      </w:rPr>
    </w:lvl>
    <w:lvl w:ilvl="3">
      <w:start w:val="1"/>
      <w:numFmt w:val="decimal"/>
      <w:lvlText w:val="%4."/>
      <w:lvlJc w:val="left"/>
      <w:pPr>
        <w:tabs>
          <w:tab w:val="num" w:pos="3555"/>
        </w:tabs>
        <w:ind w:left="3555" w:hanging="360"/>
      </w:pPr>
      <w:rPr>
        <w:rFonts w:cs="Times New Roman"/>
      </w:rPr>
    </w:lvl>
    <w:lvl w:ilvl="4">
      <w:start w:val="1"/>
      <w:numFmt w:val="decimal"/>
      <w:lvlText w:val="%5."/>
      <w:lvlJc w:val="left"/>
      <w:pPr>
        <w:tabs>
          <w:tab w:val="num" w:pos="4275"/>
        </w:tabs>
        <w:ind w:left="4275" w:hanging="360"/>
      </w:pPr>
      <w:rPr>
        <w:rFonts w:cs="Times New Roman"/>
      </w:rPr>
    </w:lvl>
    <w:lvl w:ilvl="5">
      <w:start w:val="1"/>
      <w:numFmt w:val="decimal"/>
      <w:lvlText w:val="%6."/>
      <w:lvlJc w:val="left"/>
      <w:pPr>
        <w:tabs>
          <w:tab w:val="num" w:pos="4995"/>
        </w:tabs>
        <w:ind w:left="4995" w:hanging="360"/>
      </w:pPr>
      <w:rPr>
        <w:rFonts w:cs="Times New Roman"/>
      </w:rPr>
    </w:lvl>
    <w:lvl w:ilvl="6">
      <w:start w:val="1"/>
      <w:numFmt w:val="decimal"/>
      <w:lvlText w:val="%7."/>
      <w:lvlJc w:val="left"/>
      <w:pPr>
        <w:tabs>
          <w:tab w:val="num" w:pos="5715"/>
        </w:tabs>
        <w:ind w:left="5715" w:hanging="360"/>
      </w:pPr>
      <w:rPr>
        <w:rFonts w:cs="Times New Roman"/>
      </w:rPr>
    </w:lvl>
    <w:lvl w:ilvl="7">
      <w:start w:val="1"/>
      <w:numFmt w:val="decimal"/>
      <w:lvlText w:val="%8."/>
      <w:lvlJc w:val="left"/>
      <w:pPr>
        <w:tabs>
          <w:tab w:val="num" w:pos="6435"/>
        </w:tabs>
        <w:ind w:left="6435" w:hanging="360"/>
      </w:pPr>
      <w:rPr>
        <w:rFonts w:cs="Times New Roman"/>
      </w:rPr>
    </w:lvl>
    <w:lvl w:ilvl="8">
      <w:start w:val="1"/>
      <w:numFmt w:val="decimal"/>
      <w:lvlText w:val="%9."/>
      <w:lvlJc w:val="left"/>
      <w:pPr>
        <w:tabs>
          <w:tab w:val="num" w:pos="7155"/>
        </w:tabs>
        <w:ind w:left="7155" w:hanging="360"/>
      </w:pPr>
      <w:rPr>
        <w:rFonts w:cs="Times New Roman"/>
      </w:rPr>
    </w:lvl>
  </w:abstractNum>
  <w:abstractNum w:abstractNumId="13">
    <w:nsid w:val="3AB16AC8"/>
    <w:multiLevelType w:val="hybridMultilevel"/>
    <w:tmpl w:val="717E4E2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4">
    <w:nsid w:val="3C956228"/>
    <w:multiLevelType w:val="hybridMultilevel"/>
    <w:tmpl w:val="B7C828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46D35442"/>
    <w:multiLevelType w:val="multilevel"/>
    <w:tmpl w:val="578C0B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64EC110C"/>
    <w:multiLevelType w:val="hybridMultilevel"/>
    <w:tmpl w:val="A56E0B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BB4236C"/>
    <w:multiLevelType w:val="hybridMultilevel"/>
    <w:tmpl w:val="1F986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CA96EBD"/>
    <w:multiLevelType w:val="hybridMultilevel"/>
    <w:tmpl w:val="1152E7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0111061"/>
    <w:multiLevelType w:val="hybridMultilevel"/>
    <w:tmpl w:val="FF46A8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74756AA6"/>
    <w:multiLevelType w:val="hybridMultilevel"/>
    <w:tmpl w:val="592AF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9544F4D"/>
    <w:multiLevelType w:val="multilevel"/>
    <w:tmpl w:val="5B3680E6"/>
    <w:styleLink w:val="CurrentList1"/>
    <w:lvl w:ilvl="0">
      <w:start w:val="1"/>
      <w:numFmt w:val="bullet"/>
      <w:lvlText w:val=""/>
      <w:lvlJc w:val="left"/>
      <w:pPr>
        <w:tabs>
          <w:tab w:val="num" w:pos="360"/>
        </w:tabs>
        <w:ind w:left="360" w:hanging="360"/>
      </w:pPr>
      <w:rPr>
        <w:rFonts w:ascii="Wingdings" w:hAnsi="Wingdings" w:hint="default"/>
        <w:color w:val="auto"/>
        <w:sz w:val="18"/>
      </w:rPr>
    </w:lvl>
    <w:lvl w:ilvl="1">
      <w:start w:val="1"/>
      <w:numFmt w:val="bullet"/>
      <w:lvlText w:val=""/>
      <w:lvlJc w:val="left"/>
      <w:pPr>
        <w:tabs>
          <w:tab w:val="num" w:pos="1035"/>
        </w:tabs>
        <w:ind w:left="1035" w:hanging="360"/>
      </w:pPr>
      <w:rPr>
        <w:rFonts w:ascii="Wingdings 2" w:hAnsi="Wingdings 2" w:hint="default"/>
        <w:color w:val="auto"/>
        <w:sz w:val="16"/>
      </w:rPr>
    </w:lvl>
    <w:lvl w:ilvl="2">
      <w:start w:val="1"/>
      <w:numFmt w:val="decimal"/>
      <w:lvlText w:val="%3."/>
      <w:lvlJc w:val="left"/>
      <w:pPr>
        <w:tabs>
          <w:tab w:val="num" w:pos="1755"/>
        </w:tabs>
        <w:ind w:left="1755" w:hanging="360"/>
      </w:pPr>
      <w:rPr>
        <w:rFonts w:cs="Times New Roman"/>
      </w:rPr>
    </w:lvl>
    <w:lvl w:ilvl="3">
      <w:start w:val="1"/>
      <w:numFmt w:val="decimal"/>
      <w:lvlText w:val="%4."/>
      <w:lvlJc w:val="left"/>
      <w:pPr>
        <w:tabs>
          <w:tab w:val="num" w:pos="2475"/>
        </w:tabs>
        <w:ind w:left="2475" w:hanging="360"/>
      </w:pPr>
      <w:rPr>
        <w:rFonts w:cs="Times New Roman"/>
      </w:rPr>
    </w:lvl>
    <w:lvl w:ilvl="4">
      <w:start w:val="1"/>
      <w:numFmt w:val="decimal"/>
      <w:lvlText w:val="%5."/>
      <w:lvlJc w:val="left"/>
      <w:pPr>
        <w:tabs>
          <w:tab w:val="num" w:pos="3195"/>
        </w:tabs>
        <w:ind w:left="3195" w:hanging="360"/>
      </w:pPr>
      <w:rPr>
        <w:rFonts w:cs="Times New Roman"/>
      </w:rPr>
    </w:lvl>
    <w:lvl w:ilvl="5">
      <w:start w:val="1"/>
      <w:numFmt w:val="decimal"/>
      <w:lvlText w:val="%6."/>
      <w:lvlJc w:val="left"/>
      <w:pPr>
        <w:tabs>
          <w:tab w:val="num" w:pos="3915"/>
        </w:tabs>
        <w:ind w:left="3915" w:hanging="360"/>
      </w:pPr>
      <w:rPr>
        <w:rFonts w:cs="Times New Roman"/>
      </w:rPr>
    </w:lvl>
    <w:lvl w:ilvl="6">
      <w:start w:val="1"/>
      <w:numFmt w:val="decimal"/>
      <w:lvlText w:val="%7."/>
      <w:lvlJc w:val="left"/>
      <w:pPr>
        <w:tabs>
          <w:tab w:val="num" w:pos="4635"/>
        </w:tabs>
        <w:ind w:left="4635" w:hanging="360"/>
      </w:pPr>
      <w:rPr>
        <w:rFonts w:cs="Times New Roman"/>
      </w:rPr>
    </w:lvl>
    <w:lvl w:ilvl="7">
      <w:start w:val="1"/>
      <w:numFmt w:val="decimal"/>
      <w:lvlText w:val="%8."/>
      <w:lvlJc w:val="left"/>
      <w:pPr>
        <w:tabs>
          <w:tab w:val="num" w:pos="5355"/>
        </w:tabs>
        <w:ind w:left="5355" w:hanging="360"/>
      </w:pPr>
      <w:rPr>
        <w:rFonts w:cs="Times New Roman"/>
      </w:rPr>
    </w:lvl>
    <w:lvl w:ilvl="8">
      <w:start w:val="1"/>
      <w:numFmt w:val="decimal"/>
      <w:lvlText w:val="%9."/>
      <w:lvlJc w:val="left"/>
      <w:pPr>
        <w:tabs>
          <w:tab w:val="num" w:pos="6075"/>
        </w:tabs>
        <w:ind w:left="6075" w:hanging="360"/>
      </w:pPr>
      <w:rPr>
        <w:rFonts w:cs="Times New Roman"/>
      </w:rPr>
    </w:lvl>
  </w:abstractNum>
  <w:abstractNum w:abstractNumId="22">
    <w:nsid w:val="7B2C1FEE"/>
    <w:multiLevelType w:val="hybridMultilevel"/>
    <w:tmpl w:val="52B66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D127F29"/>
    <w:multiLevelType w:val="hybridMultilevel"/>
    <w:tmpl w:val="442CA702"/>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24">
    <w:nsid w:val="7D975C0E"/>
    <w:multiLevelType w:val="hybridMultilevel"/>
    <w:tmpl w:val="8CC044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7E931BEC"/>
    <w:multiLevelType w:val="hybridMultilevel"/>
    <w:tmpl w:val="6E88C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1"/>
  </w:num>
  <w:num w:numId="3">
    <w:abstractNumId w:val="12"/>
  </w:num>
  <w:num w:numId="4">
    <w:abstractNumId w:val="2"/>
  </w:num>
  <w:num w:numId="5">
    <w:abstractNumId w:val="7"/>
  </w:num>
  <w:num w:numId="6">
    <w:abstractNumId w:val="16"/>
  </w:num>
  <w:num w:numId="7">
    <w:abstractNumId w:val="3"/>
  </w:num>
  <w:num w:numId="8">
    <w:abstractNumId w:val="6"/>
  </w:num>
  <w:num w:numId="9">
    <w:abstractNumId w:val="22"/>
  </w:num>
  <w:num w:numId="10">
    <w:abstractNumId w:val="23"/>
  </w:num>
  <w:num w:numId="11">
    <w:abstractNumId w:val="15"/>
  </w:num>
  <w:num w:numId="12">
    <w:abstractNumId w:val="1"/>
  </w:num>
  <w:num w:numId="13">
    <w:abstractNumId w:val="8"/>
  </w:num>
  <w:num w:numId="14">
    <w:abstractNumId w:val="4"/>
  </w:num>
  <w:num w:numId="15">
    <w:abstractNumId w:val="13"/>
  </w:num>
  <w:num w:numId="16">
    <w:abstractNumId w:val="10"/>
  </w:num>
  <w:num w:numId="17">
    <w:abstractNumId w:val="14"/>
  </w:num>
  <w:num w:numId="18">
    <w:abstractNumId w:val="19"/>
  </w:num>
  <w:num w:numId="19">
    <w:abstractNumId w:val="5"/>
  </w:num>
  <w:num w:numId="20">
    <w:abstractNumId w:val="18"/>
  </w:num>
  <w:num w:numId="21">
    <w:abstractNumId w:val="25"/>
  </w:num>
  <w:num w:numId="22">
    <w:abstractNumId w:val="2"/>
  </w:num>
  <w:num w:numId="23">
    <w:abstractNumId w:val="11"/>
  </w:num>
  <w:num w:numId="24">
    <w:abstractNumId w:val="24"/>
  </w:num>
  <w:num w:numId="25">
    <w:abstractNumId w:val="17"/>
  </w:num>
  <w:num w:numId="26">
    <w:abstractNumId w:val="9"/>
  </w:num>
  <w:num w:numId="27">
    <w:abstractNumId w:val="2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083"/>
    <w:rsid w:val="000014BE"/>
    <w:rsid w:val="00001B89"/>
    <w:rsid w:val="00002038"/>
    <w:rsid w:val="000040A6"/>
    <w:rsid w:val="000060E3"/>
    <w:rsid w:val="000061CC"/>
    <w:rsid w:val="0000658A"/>
    <w:rsid w:val="00011761"/>
    <w:rsid w:val="000126BA"/>
    <w:rsid w:val="0001270A"/>
    <w:rsid w:val="000142AA"/>
    <w:rsid w:val="00015182"/>
    <w:rsid w:val="000153FC"/>
    <w:rsid w:val="00016757"/>
    <w:rsid w:val="000204C1"/>
    <w:rsid w:val="00020EC9"/>
    <w:rsid w:val="00021251"/>
    <w:rsid w:val="00021A4A"/>
    <w:rsid w:val="00022991"/>
    <w:rsid w:val="00022F41"/>
    <w:rsid w:val="0002305D"/>
    <w:rsid w:val="000231CB"/>
    <w:rsid w:val="00023B82"/>
    <w:rsid w:val="00024145"/>
    <w:rsid w:val="000272ED"/>
    <w:rsid w:val="00027345"/>
    <w:rsid w:val="000301A8"/>
    <w:rsid w:val="00030375"/>
    <w:rsid w:val="000304AB"/>
    <w:rsid w:val="000317F5"/>
    <w:rsid w:val="00032865"/>
    <w:rsid w:val="00032EF4"/>
    <w:rsid w:val="00033B22"/>
    <w:rsid w:val="0003441F"/>
    <w:rsid w:val="00034540"/>
    <w:rsid w:val="0003494D"/>
    <w:rsid w:val="0003600A"/>
    <w:rsid w:val="000425C0"/>
    <w:rsid w:val="000440DA"/>
    <w:rsid w:val="0004464B"/>
    <w:rsid w:val="00044836"/>
    <w:rsid w:val="00046130"/>
    <w:rsid w:val="0004647B"/>
    <w:rsid w:val="00046583"/>
    <w:rsid w:val="000465A2"/>
    <w:rsid w:val="00046644"/>
    <w:rsid w:val="000520F7"/>
    <w:rsid w:val="0005329D"/>
    <w:rsid w:val="00053B83"/>
    <w:rsid w:val="00054617"/>
    <w:rsid w:val="00055D18"/>
    <w:rsid w:val="00055E65"/>
    <w:rsid w:val="00056D71"/>
    <w:rsid w:val="00060CE0"/>
    <w:rsid w:val="0006201E"/>
    <w:rsid w:val="00062FB1"/>
    <w:rsid w:val="00065CC4"/>
    <w:rsid w:val="0006722B"/>
    <w:rsid w:val="00067B00"/>
    <w:rsid w:val="00070FA7"/>
    <w:rsid w:val="00073EDC"/>
    <w:rsid w:val="00074CBD"/>
    <w:rsid w:val="00074F66"/>
    <w:rsid w:val="000753A3"/>
    <w:rsid w:val="00077CD9"/>
    <w:rsid w:val="00082E78"/>
    <w:rsid w:val="000838F4"/>
    <w:rsid w:val="000845CD"/>
    <w:rsid w:val="0008542D"/>
    <w:rsid w:val="0009109D"/>
    <w:rsid w:val="0009302A"/>
    <w:rsid w:val="00093048"/>
    <w:rsid w:val="0009494E"/>
    <w:rsid w:val="000A005B"/>
    <w:rsid w:val="000A324B"/>
    <w:rsid w:val="000A47B9"/>
    <w:rsid w:val="000A4948"/>
    <w:rsid w:val="000A7D69"/>
    <w:rsid w:val="000B0EF1"/>
    <w:rsid w:val="000B277F"/>
    <w:rsid w:val="000B4DF7"/>
    <w:rsid w:val="000B5BB7"/>
    <w:rsid w:val="000B5DD0"/>
    <w:rsid w:val="000B6A99"/>
    <w:rsid w:val="000B725D"/>
    <w:rsid w:val="000B7D8C"/>
    <w:rsid w:val="000B7E80"/>
    <w:rsid w:val="000C4C5C"/>
    <w:rsid w:val="000C6052"/>
    <w:rsid w:val="000C6549"/>
    <w:rsid w:val="000C685E"/>
    <w:rsid w:val="000C6AF9"/>
    <w:rsid w:val="000C776B"/>
    <w:rsid w:val="000D006A"/>
    <w:rsid w:val="000D271E"/>
    <w:rsid w:val="000D77C8"/>
    <w:rsid w:val="000E0E18"/>
    <w:rsid w:val="000E180D"/>
    <w:rsid w:val="000E1B02"/>
    <w:rsid w:val="000E2E21"/>
    <w:rsid w:val="000E7DB2"/>
    <w:rsid w:val="000F0292"/>
    <w:rsid w:val="000F0964"/>
    <w:rsid w:val="000F520D"/>
    <w:rsid w:val="000F5DA4"/>
    <w:rsid w:val="000F63F1"/>
    <w:rsid w:val="000F642B"/>
    <w:rsid w:val="00100BE3"/>
    <w:rsid w:val="0010185F"/>
    <w:rsid w:val="0010530D"/>
    <w:rsid w:val="00107A99"/>
    <w:rsid w:val="00115243"/>
    <w:rsid w:val="0011680C"/>
    <w:rsid w:val="0012478C"/>
    <w:rsid w:val="0012502E"/>
    <w:rsid w:val="0012533B"/>
    <w:rsid w:val="00125CD1"/>
    <w:rsid w:val="00125D67"/>
    <w:rsid w:val="0012664D"/>
    <w:rsid w:val="00132013"/>
    <w:rsid w:val="00134532"/>
    <w:rsid w:val="00134BAB"/>
    <w:rsid w:val="00134F92"/>
    <w:rsid w:val="0014437D"/>
    <w:rsid w:val="0014558F"/>
    <w:rsid w:val="00145C7E"/>
    <w:rsid w:val="00146508"/>
    <w:rsid w:val="001466D9"/>
    <w:rsid w:val="00146C6F"/>
    <w:rsid w:val="0014723C"/>
    <w:rsid w:val="001502B6"/>
    <w:rsid w:val="00151F44"/>
    <w:rsid w:val="00153BC5"/>
    <w:rsid w:val="00154064"/>
    <w:rsid w:val="00155D49"/>
    <w:rsid w:val="00155E1D"/>
    <w:rsid w:val="00157B5E"/>
    <w:rsid w:val="001664F6"/>
    <w:rsid w:val="00167332"/>
    <w:rsid w:val="00170772"/>
    <w:rsid w:val="00170D0C"/>
    <w:rsid w:val="00171C6F"/>
    <w:rsid w:val="001726DC"/>
    <w:rsid w:val="001746D2"/>
    <w:rsid w:val="00174FD4"/>
    <w:rsid w:val="00176305"/>
    <w:rsid w:val="00176BBA"/>
    <w:rsid w:val="00177EBD"/>
    <w:rsid w:val="0018081E"/>
    <w:rsid w:val="001809BB"/>
    <w:rsid w:val="00182B57"/>
    <w:rsid w:val="00183537"/>
    <w:rsid w:val="00183E24"/>
    <w:rsid w:val="001851A0"/>
    <w:rsid w:val="001851BA"/>
    <w:rsid w:val="00185CD0"/>
    <w:rsid w:val="00190700"/>
    <w:rsid w:val="00191060"/>
    <w:rsid w:val="00191387"/>
    <w:rsid w:val="00191A03"/>
    <w:rsid w:val="00191B3A"/>
    <w:rsid w:val="00192D01"/>
    <w:rsid w:val="00194118"/>
    <w:rsid w:val="00194D4D"/>
    <w:rsid w:val="00196742"/>
    <w:rsid w:val="00196FB6"/>
    <w:rsid w:val="00197A5C"/>
    <w:rsid w:val="00197FA5"/>
    <w:rsid w:val="001A15D6"/>
    <w:rsid w:val="001A39D2"/>
    <w:rsid w:val="001B12F6"/>
    <w:rsid w:val="001B1790"/>
    <w:rsid w:val="001B2FC9"/>
    <w:rsid w:val="001B305C"/>
    <w:rsid w:val="001B4AFB"/>
    <w:rsid w:val="001B6604"/>
    <w:rsid w:val="001C04FB"/>
    <w:rsid w:val="001C162F"/>
    <w:rsid w:val="001C1F50"/>
    <w:rsid w:val="001C40E3"/>
    <w:rsid w:val="001C64E0"/>
    <w:rsid w:val="001C68B9"/>
    <w:rsid w:val="001C6CB0"/>
    <w:rsid w:val="001D1A00"/>
    <w:rsid w:val="001D4022"/>
    <w:rsid w:val="001E04A0"/>
    <w:rsid w:val="001E267D"/>
    <w:rsid w:val="001E4141"/>
    <w:rsid w:val="001F1F8B"/>
    <w:rsid w:val="001F2678"/>
    <w:rsid w:val="001F27AD"/>
    <w:rsid w:val="001F2E68"/>
    <w:rsid w:val="001F2FE9"/>
    <w:rsid w:val="001F7A0C"/>
    <w:rsid w:val="001F7E7A"/>
    <w:rsid w:val="002009F0"/>
    <w:rsid w:val="00201BE1"/>
    <w:rsid w:val="00202B6E"/>
    <w:rsid w:val="00203D0B"/>
    <w:rsid w:val="002066CB"/>
    <w:rsid w:val="00206751"/>
    <w:rsid w:val="00207651"/>
    <w:rsid w:val="002112B2"/>
    <w:rsid w:val="00211FB1"/>
    <w:rsid w:val="00212D19"/>
    <w:rsid w:val="00212EA8"/>
    <w:rsid w:val="00213F86"/>
    <w:rsid w:val="00215301"/>
    <w:rsid w:val="00215FB1"/>
    <w:rsid w:val="00216D9E"/>
    <w:rsid w:val="0022226E"/>
    <w:rsid w:val="00222754"/>
    <w:rsid w:val="00222C26"/>
    <w:rsid w:val="0022329C"/>
    <w:rsid w:val="002234C6"/>
    <w:rsid w:val="00227C02"/>
    <w:rsid w:val="00227F1D"/>
    <w:rsid w:val="0023041C"/>
    <w:rsid w:val="00232083"/>
    <w:rsid w:val="00233F64"/>
    <w:rsid w:val="0023418D"/>
    <w:rsid w:val="00236BE0"/>
    <w:rsid w:val="00237906"/>
    <w:rsid w:val="0024185C"/>
    <w:rsid w:val="00242799"/>
    <w:rsid w:val="002445F8"/>
    <w:rsid w:val="002449CD"/>
    <w:rsid w:val="002462C9"/>
    <w:rsid w:val="0024774A"/>
    <w:rsid w:val="00250195"/>
    <w:rsid w:val="00252319"/>
    <w:rsid w:val="00256E23"/>
    <w:rsid w:val="0025763A"/>
    <w:rsid w:val="00260C61"/>
    <w:rsid w:val="00261902"/>
    <w:rsid w:val="0026260A"/>
    <w:rsid w:val="00263817"/>
    <w:rsid w:val="00263FCF"/>
    <w:rsid w:val="00266B2C"/>
    <w:rsid w:val="00267CDF"/>
    <w:rsid w:val="002700D1"/>
    <w:rsid w:val="00270C04"/>
    <w:rsid w:val="00274FFF"/>
    <w:rsid w:val="0027620D"/>
    <w:rsid w:val="00277F15"/>
    <w:rsid w:val="00282343"/>
    <w:rsid w:val="00282D1E"/>
    <w:rsid w:val="0028333A"/>
    <w:rsid w:val="002836FC"/>
    <w:rsid w:val="00285CC4"/>
    <w:rsid w:val="00286DAC"/>
    <w:rsid w:val="002939E4"/>
    <w:rsid w:val="002942C9"/>
    <w:rsid w:val="00294C8C"/>
    <w:rsid w:val="00295650"/>
    <w:rsid w:val="002966DB"/>
    <w:rsid w:val="002A0123"/>
    <w:rsid w:val="002A0EBB"/>
    <w:rsid w:val="002A5B4E"/>
    <w:rsid w:val="002A6C2A"/>
    <w:rsid w:val="002A76F2"/>
    <w:rsid w:val="002A7D1C"/>
    <w:rsid w:val="002B2376"/>
    <w:rsid w:val="002B323B"/>
    <w:rsid w:val="002B3BE5"/>
    <w:rsid w:val="002B4BC3"/>
    <w:rsid w:val="002B4EEF"/>
    <w:rsid w:val="002B562F"/>
    <w:rsid w:val="002C2896"/>
    <w:rsid w:val="002C2CC0"/>
    <w:rsid w:val="002C32A2"/>
    <w:rsid w:val="002C3348"/>
    <w:rsid w:val="002C5676"/>
    <w:rsid w:val="002C6D08"/>
    <w:rsid w:val="002D360A"/>
    <w:rsid w:val="002D3C7A"/>
    <w:rsid w:val="002D40F2"/>
    <w:rsid w:val="002D4DB8"/>
    <w:rsid w:val="002D4F18"/>
    <w:rsid w:val="002D60D9"/>
    <w:rsid w:val="002D65D7"/>
    <w:rsid w:val="002E0C29"/>
    <w:rsid w:val="002E246B"/>
    <w:rsid w:val="002E4A85"/>
    <w:rsid w:val="002F1C44"/>
    <w:rsid w:val="002F399B"/>
    <w:rsid w:val="002F4948"/>
    <w:rsid w:val="002F54BD"/>
    <w:rsid w:val="002F7B21"/>
    <w:rsid w:val="00300949"/>
    <w:rsid w:val="00302D10"/>
    <w:rsid w:val="00303F2D"/>
    <w:rsid w:val="0030446F"/>
    <w:rsid w:val="003078F9"/>
    <w:rsid w:val="00312067"/>
    <w:rsid w:val="003126B0"/>
    <w:rsid w:val="00313E46"/>
    <w:rsid w:val="00314257"/>
    <w:rsid w:val="00316123"/>
    <w:rsid w:val="003163A5"/>
    <w:rsid w:val="00316F1C"/>
    <w:rsid w:val="0032064E"/>
    <w:rsid w:val="0032074F"/>
    <w:rsid w:val="003235E6"/>
    <w:rsid w:val="0032361B"/>
    <w:rsid w:val="00323E05"/>
    <w:rsid w:val="003245B1"/>
    <w:rsid w:val="003312BA"/>
    <w:rsid w:val="00331401"/>
    <w:rsid w:val="0033214C"/>
    <w:rsid w:val="00332D01"/>
    <w:rsid w:val="00332F6F"/>
    <w:rsid w:val="003340C3"/>
    <w:rsid w:val="003361A8"/>
    <w:rsid w:val="003368E6"/>
    <w:rsid w:val="0034192A"/>
    <w:rsid w:val="0034388E"/>
    <w:rsid w:val="0034416C"/>
    <w:rsid w:val="00344F28"/>
    <w:rsid w:val="003454B3"/>
    <w:rsid w:val="003500C0"/>
    <w:rsid w:val="00350E78"/>
    <w:rsid w:val="003527C1"/>
    <w:rsid w:val="0035329B"/>
    <w:rsid w:val="0035589C"/>
    <w:rsid w:val="00360180"/>
    <w:rsid w:val="003606A9"/>
    <w:rsid w:val="003614AD"/>
    <w:rsid w:val="00361854"/>
    <w:rsid w:val="003636B3"/>
    <w:rsid w:val="0036374E"/>
    <w:rsid w:val="0036375B"/>
    <w:rsid w:val="0036412E"/>
    <w:rsid w:val="003652C3"/>
    <w:rsid w:val="003653EE"/>
    <w:rsid w:val="00367394"/>
    <w:rsid w:val="00367BB8"/>
    <w:rsid w:val="0037075C"/>
    <w:rsid w:val="00370AA5"/>
    <w:rsid w:val="003711EE"/>
    <w:rsid w:val="00371338"/>
    <w:rsid w:val="00374710"/>
    <w:rsid w:val="00374869"/>
    <w:rsid w:val="00375410"/>
    <w:rsid w:val="00375CE6"/>
    <w:rsid w:val="00382C29"/>
    <w:rsid w:val="003832CB"/>
    <w:rsid w:val="00383FAE"/>
    <w:rsid w:val="00387349"/>
    <w:rsid w:val="0038762A"/>
    <w:rsid w:val="0039166B"/>
    <w:rsid w:val="003918D8"/>
    <w:rsid w:val="00391B39"/>
    <w:rsid w:val="00391F1F"/>
    <w:rsid w:val="003929F9"/>
    <w:rsid w:val="0039329A"/>
    <w:rsid w:val="003950D8"/>
    <w:rsid w:val="0039536E"/>
    <w:rsid w:val="00395E14"/>
    <w:rsid w:val="00397D5D"/>
    <w:rsid w:val="003A304E"/>
    <w:rsid w:val="003A3EE7"/>
    <w:rsid w:val="003A489E"/>
    <w:rsid w:val="003A5710"/>
    <w:rsid w:val="003A5FC3"/>
    <w:rsid w:val="003A73FC"/>
    <w:rsid w:val="003B3317"/>
    <w:rsid w:val="003B4A54"/>
    <w:rsid w:val="003B6B2B"/>
    <w:rsid w:val="003C09CF"/>
    <w:rsid w:val="003C497E"/>
    <w:rsid w:val="003C6E6F"/>
    <w:rsid w:val="003C794F"/>
    <w:rsid w:val="003D054B"/>
    <w:rsid w:val="003D20DD"/>
    <w:rsid w:val="003D2408"/>
    <w:rsid w:val="003D4922"/>
    <w:rsid w:val="003D6497"/>
    <w:rsid w:val="003D6644"/>
    <w:rsid w:val="003D71E6"/>
    <w:rsid w:val="003E0711"/>
    <w:rsid w:val="003E4595"/>
    <w:rsid w:val="003E57B8"/>
    <w:rsid w:val="003E5C8E"/>
    <w:rsid w:val="003E685E"/>
    <w:rsid w:val="003E7F76"/>
    <w:rsid w:val="003F1324"/>
    <w:rsid w:val="003F2C3B"/>
    <w:rsid w:val="003F46A2"/>
    <w:rsid w:val="003F6EDE"/>
    <w:rsid w:val="003F7565"/>
    <w:rsid w:val="003F7AAD"/>
    <w:rsid w:val="00400037"/>
    <w:rsid w:val="004001E2"/>
    <w:rsid w:val="004013BD"/>
    <w:rsid w:val="00402D53"/>
    <w:rsid w:val="00405C55"/>
    <w:rsid w:val="004061D0"/>
    <w:rsid w:val="0040735D"/>
    <w:rsid w:val="00407A71"/>
    <w:rsid w:val="00414625"/>
    <w:rsid w:val="004159A1"/>
    <w:rsid w:val="00416B5F"/>
    <w:rsid w:val="00417B3B"/>
    <w:rsid w:val="00420BD5"/>
    <w:rsid w:val="0042133A"/>
    <w:rsid w:val="00422C8C"/>
    <w:rsid w:val="00423C26"/>
    <w:rsid w:val="004256C2"/>
    <w:rsid w:val="00427D6D"/>
    <w:rsid w:val="0043158B"/>
    <w:rsid w:val="004345D1"/>
    <w:rsid w:val="00435C1C"/>
    <w:rsid w:val="004360E4"/>
    <w:rsid w:val="00437E81"/>
    <w:rsid w:val="00440A3C"/>
    <w:rsid w:val="00441150"/>
    <w:rsid w:val="0044128C"/>
    <w:rsid w:val="00444E55"/>
    <w:rsid w:val="004513E2"/>
    <w:rsid w:val="00452991"/>
    <w:rsid w:val="0045339B"/>
    <w:rsid w:val="004534F7"/>
    <w:rsid w:val="004550A4"/>
    <w:rsid w:val="00455F71"/>
    <w:rsid w:val="00456178"/>
    <w:rsid w:val="00456AA4"/>
    <w:rsid w:val="00456BB3"/>
    <w:rsid w:val="00456E9D"/>
    <w:rsid w:val="004602DE"/>
    <w:rsid w:val="00460AD7"/>
    <w:rsid w:val="00463686"/>
    <w:rsid w:val="00463899"/>
    <w:rsid w:val="0046411A"/>
    <w:rsid w:val="00464539"/>
    <w:rsid w:val="0046609E"/>
    <w:rsid w:val="004660EA"/>
    <w:rsid w:val="00470BD5"/>
    <w:rsid w:val="00470DC7"/>
    <w:rsid w:val="00471EAB"/>
    <w:rsid w:val="004729E7"/>
    <w:rsid w:val="00474ACD"/>
    <w:rsid w:val="00475614"/>
    <w:rsid w:val="004770E1"/>
    <w:rsid w:val="00477B4A"/>
    <w:rsid w:val="00477F9E"/>
    <w:rsid w:val="004818AD"/>
    <w:rsid w:val="00481B23"/>
    <w:rsid w:val="00482279"/>
    <w:rsid w:val="00484AC3"/>
    <w:rsid w:val="00487096"/>
    <w:rsid w:val="00490A55"/>
    <w:rsid w:val="00495C5C"/>
    <w:rsid w:val="00495EE5"/>
    <w:rsid w:val="004A0B4A"/>
    <w:rsid w:val="004A1B5F"/>
    <w:rsid w:val="004A1D35"/>
    <w:rsid w:val="004A374F"/>
    <w:rsid w:val="004B0927"/>
    <w:rsid w:val="004B2868"/>
    <w:rsid w:val="004B3CE4"/>
    <w:rsid w:val="004B46F4"/>
    <w:rsid w:val="004B4CF2"/>
    <w:rsid w:val="004B52E4"/>
    <w:rsid w:val="004B5C0F"/>
    <w:rsid w:val="004C0E00"/>
    <w:rsid w:val="004C30F3"/>
    <w:rsid w:val="004C3AAC"/>
    <w:rsid w:val="004C58DC"/>
    <w:rsid w:val="004D04B6"/>
    <w:rsid w:val="004D06E2"/>
    <w:rsid w:val="004D2245"/>
    <w:rsid w:val="004D2A0E"/>
    <w:rsid w:val="004D4F69"/>
    <w:rsid w:val="004D56D2"/>
    <w:rsid w:val="004D734F"/>
    <w:rsid w:val="004E1890"/>
    <w:rsid w:val="004E37FB"/>
    <w:rsid w:val="004E43B9"/>
    <w:rsid w:val="004E4E2A"/>
    <w:rsid w:val="004E6975"/>
    <w:rsid w:val="004F10AC"/>
    <w:rsid w:val="004F26B2"/>
    <w:rsid w:val="004F3457"/>
    <w:rsid w:val="00503F82"/>
    <w:rsid w:val="005047E1"/>
    <w:rsid w:val="00504D78"/>
    <w:rsid w:val="00511214"/>
    <w:rsid w:val="00512907"/>
    <w:rsid w:val="005142C3"/>
    <w:rsid w:val="00515A27"/>
    <w:rsid w:val="0051794F"/>
    <w:rsid w:val="00520324"/>
    <w:rsid w:val="0052114F"/>
    <w:rsid w:val="005221AD"/>
    <w:rsid w:val="00523CE2"/>
    <w:rsid w:val="00530CD4"/>
    <w:rsid w:val="00532380"/>
    <w:rsid w:val="005330E7"/>
    <w:rsid w:val="00534D8E"/>
    <w:rsid w:val="00537F18"/>
    <w:rsid w:val="00541FA9"/>
    <w:rsid w:val="00544C03"/>
    <w:rsid w:val="00546B69"/>
    <w:rsid w:val="00553B03"/>
    <w:rsid w:val="005544CE"/>
    <w:rsid w:val="00554759"/>
    <w:rsid w:val="00555B70"/>
    <w:rsid w:val="005569BF"/>
    <w:rsid w:val="00560D63"/>
    <w:rsid w:val="005614E3"/>
    <w:rsid w:val="00561777"/>
    <w:rsid w:val="005662E7"/>
    <w:rsid w:val="005676D9"/>
    <w:rsid w:val="0056784E"/>
    <w:rsid w:val="00570D7F"/>
    <w:rsid w:val="00571168"/>
    <w:rsid w:val="0057383A"/>
    <w:rsid w:val="00575148"/>
    <w:rsid w:val="00575189"/>
    <w:rsid w:val="0058129A"/>
    <w:rsid w:val="00582626"/>
    <w:rsid w:val="0058592F"/>
    <w:rsid w:val="00585B28"/>
    <w:rsid w:val="00595F82"/>
    <w:rsid w:val="005966D1"/>
    <w:rsid w:val="0059762D"/>
    <w:rsid w:val="005A2844"/>
    <w:rsid w:val="005A378D"/>
    <w:rsid w:val="005A5295"/>
    <w:rsid w:val="005A55C4"/>
    <w:rsid w:val="005A60FB"/>
    <w:rsid w:val="005A7375"/>
    <w:rsid w:val="005B20F8"/>
    <w:rsid w:val="005B3DB4"/>
    <w:rsid w:val="005B4BA2"/>
    <w:rsid w:val="005B50AB"/>
    <w:rsid w:val="005B7F53"/>
    <w:rsid w:val="005C202C"/>
    <w:rsid w:val="005C3247"/>
    <w:rsid w:val="005C366C"/>
    <w:rsid w:val="005C5DB0"/>
    <w:rsid w:val="005D3C3E"/>
    <w:rsid w:val="005D41BB"/>
    <w:rsid w:val="005D541D"/>
    <w:rsid w:val="005D557E"/>
    <w:rsid w:val="005D5886"/>
    <w:rsid w:val="005D6DEB"/>
    <w:rsid w:val="005E0259"/>
    <w:rsid w:val="005E0BE0"/>
    <w:rsid w:val="005E0D38"/>
    <w:rsid w:val="005E1135"/>
    <w:rsid w:val="005E11C0"/>
    <w:rsid w:val="005E1D6C"/>
    <w:rsid w:val="005E71B6"/>
    <w:rsid w:val="005F0F51"/>
    <w:rsid w:val="005F1F61"/>
    <w:rsid w:val="005F38CA"/>
    <w:rsid w:val="005F4A77"/>
    <w:rsid w:val="005F4CA8"/>
    <w:rsid w:val="005F634E"/>
    <w:rsid w:val="005F68EC"/>
    <w:rsid w:val="005F6E4C"/>
    <w:rsid w:val="005F7774"/>
    <w:rsid w:val="006009BE"/>
    <w:rsid w:val="006027CC"/>
    <w:rsid w:val="0060424F"/>
    <w:rsid w:val="00606257"/>
    <w:rsid w:val="00607156"/>
    <w:rsid w:val="00607A76"/>
    <w:rsid w:val="006106EB"/>
    <w:rsid w:val="00610703"/>
    <w:rsid w:val="00613FEC"/>
    <w:rsid w:val="00617A30"/>
    <w:rsid w:val="00620B87"/>
    <w:rsid w:val="00625C7D"/>
    <w:rsid w:val="00630058"/>
    <w:rsid w:val="006303B3"/>
    <w:rsid w:val="00632959"/>
    <w:rsid w:val="00632B79"/>
    <w:rsid w:val="006404C2"/>
    <w:rsid w:val="0064067D"/>
    <w:rsid w:val="006424A5"/>
    <w:rsid w:val="00643400"/>
    <w:rsid w:val="00645C05"/>
    <w:rsid w:val="0064733C"/>
    <w:rsid w:val="00647C91"/>
    <w:rsid w:val="0065017B"/>
    <w:rsid w:val="006524F0"/>
    <w:rsid w:val="00652808"/>
    <w:rsid w:val="00660B92"/>
    <w:rsid w:val="0066104A"/>
    <w:rsid w:val="006615AA"/>
    <w:rsid w:val="006617FC"/>
    <w:rsid w:val="0066219B"/>
    <w:rsid w:val="00663D5E"/>
    <w:rsid w:val="00670EFB"/>
    <w:rsid w:val="0067184B"/>
    <w:rsid w:val="006779B2"/>
    <w:rsid w:val="00683027"/>
    <w:rsid w:val="00683875"/>
    <w:rsid w:val="00683982"/>
    <w:rsid w:val="00683E33"/>
    <w:rsid w:val="00683EBD"/>
    <w:rsid w:val="00684AE2"/>
    <w:rsid w:val="00685315"/>
    <w:rsid w:val="00685AE1"/>
    <w:rsid w:val="0068783E"/>
    <w:rsid w:val="006909D6"/>
    <w:rsid w:val="006915FA"/>
    <w:rsid w:val="006925D9"/>
    <w:rsid w:val="0069571B"/>
    <w:rsid w:val="006958E0"/>
    <w:rsid w:val="00697371"/>
    <w:rsid w:val="006A29E2"/>
    <w:rsid w:val="006A2E5B"/>
    <w:rsid w:val="006A32AA"/>
    <w:rsid w:val="006A3825"/>
    <w:rsid w:val="006A7580"/>
    <w:rsid w:val="006B0C12"/>
    <w:rsid w:val="006B0E29"/>
    <w:rsid w:val="006B105E"/>
    <w:rsid w:val="006B3A44"/>
    <w:rsid w:val="006B68E6"/>
    <w:rsid w:val="006B6A9A"/>
    <w:rsid w:val="006B6CA7"/>
    <w:rsid w:val="006C01A8"/>
    <w:rsid w:val="006C17DA"/>
    <w:rsid w:val="006C39AA"/>
    <w:rsid w:val="006C3F48"/>
    <w:rsid w:val="006C5428"/>
    <w:rsid w:val="006C5986"/>
    <w:rsid w:val="006C708F"/>
    <w:rsid w:val="006D0C4C"/>
    <w:rsid w:val="006E0F93"/>
    <w:rsid w:val="006E3BD1"/>
    <w:rsid w:val="006E3DBA"/>
    <w:rsid w:val="006E4451"/>
    <w:rsid w:val="006E491A"/>
    <w:rsid w:val="006E572B"/>
    <w:rsid w:val="006E5882"/>
    <w:rsid w:val="006E6D03"/>
    <w:rsid w:val="006E6EF1"/>
    <w:rsid w:val="006E7A0B"/>
    <w:rsid w:val="006F169C"/>
    <w:rsid w:val="006F3C56"/>
    <w:rsid w:val="006F43CB"/>
    <w:rsid w:val="006F4A57"/>
    <w:rsid w:val="006F514A"/>
    <w:rsid w:val="006F6AB8"/>
    <w:rsid w:val="006F7279"/>
    <w:rsid w:val="007014AA"/>
    <w:rsid w:val="0070158F"/>
    <w:rsid w:val="007031BD"/>
    <w:rsid w:val="00705467"/>
    <w:rsid w:val="00706431"/>
    <w:rsid w:val="00713B68"/>
    <w:rsid w:val="00716549"/>
    <w:rsid w:val="00717B17"/>
    <w:rsid w:val="00720C71"/>
    <w:rsid w:val="0072432E"/>
    <w:rsid w:val="00727213"/>
    <w:rsid w:val="00730509"/>
    <w:rsid w:val="007305A4"/>
    <w:rsid w:val="00730A3B"/>
    <w:rsid w:val="0073129B"/>
    <w:rsid w:val="00732FC1"/>
    <w:rsid w:val="00734574"/>
    <w:rsid w:val="00734C3F"/>
    <w:rsid w:val="00735E24"/>
    <w:rsid w:val="007364BC"/>
    <w:rsid w:val="00737679"/>
    <w:rsid w:val="00740417"/>
    <w:rsid w:val="00742029"/>
    <w:rsid w:val="0074241E"/>
    <w:rsid w:val="0074456D"/>
    <w:rsid w:val="00744946"/>
    <w:rsid w:val="0074561C"/>
    <w:rsid w:val="00745866"/>
    <w:rsid w:val="00746480"/>
    <w:rsid w:val="007470A4"/>
    <w:rsid w:val="00751601"/>
    <w:rsid w:val="00752BF6"/>
    <w:rsid w:val="007545BD"/>
    <w:rsid w:val="007600F8"/>
    <w:rsid w:val="0076163D"/>
    <w:rsid w:val="00762084"/>
    <w:rsid w:val="00762F03"/>
    <w:rsid w:val="00763130"/>
    <w:rsid w:val="0076519D"/>
    <w:rsid w:val="007661D9"/>
    <w:rsid w:val="007663D7"/>
    <w:rsid w:val="007673BA"/>
    <w:rsid w:val="007676D1"/>
    <w:rsid w:val="0077421E"/>
    <w:rsid w:val="00774461"/>
    <w:rsid w:val="00774AAA"/>
    <w:rsid w:val="00775C11"/>
    <w:rsid w:val="00776B7F"/>
    <w:rsid w:val="007778B5"/>
    <w:rsid w:val="007805F2"/>
    <w:rsid w:val="007807A7"/>
    <w:rsid w:val="007820F1"/>
    <w:rsid w:val="007830FF"/>
    <w:rsid w:val="007852A4"/>
    <w:rsid w:val="00785DDF"/>
    <w:rsid w:val="00786877"/>
    <w:rsid w:val="00787FAC"/>
    <w:rsid w:val="00790B9A"/>
    <w:rsid w:val="007925C7"/>
    <w:rsid w:val="00793598"/>
    <w:rsid w:val="00797319"/>
    <w:rsid w:val="007A08EE"/>
    <w:rsid w:val="007A0D5A"/>
    <w:rsid w:val="007A11FB"/>
    <w:rsid w:val="007A189F"/>
    <w:rsid w:val="007A34C3"/>
    <w:rsid w:val="007A443E"/>
    <w:rsid w:val="007A536B"/>
    <w:rsid w:val="007A5480"/>
    <w:rsid w:val="007A5843"/>
    <w:rsid w:val="007A6A00"/>
    <w:rsid w:val="007B2C03"/>
    <w:rsid w:val="007B43B9"/>
    <w:rsid w:val="007B4DF1"/>
    <w:rsid w:val="007B7B2E"/>
    <w:rsid w:val="007C0884"/>
    <w:rsid w:val="007C1810"/>
    <w:rsid w:val="007C1F2A"/>
    <w:rsid w:val="007C4117"/>
    <w:rsid w:val="007C4E3D"/>
    <w:rsid w:val="007C645B"/>
    <w:rsid w:val="007D0D86"/>
    <w:rsid w:val="007D1D35"/>
    <w:rsid w:val="007D3049"/>
    <w:rsid w:val="007D3E3A"/>
    <w:rsid w:val="007D56BB"/>
    <w:rsid w:val="007D7C22"/>
    <w:rsid w:val="007E2898"/>
    <w:rsid w:val="007E634B"/>
    <w:rsid w:val="007E7BF2"/>
    <w:rsid w:val="007F3120"/>
    <w:rsid w:val="007F64F6"/>
    <w:rsid w:val="007F7604"/>
    <w:rsid w:val="0080362C"/>
    <w:rsid w:val="008049BE"/>
    <w:rsid w:val="00810B31"/>
    <w:rsid w:val="00810E85"/>
    <w:rsid w:val="00810F32"/>
    <w:rsid w:val="00812C3F"/>
    <w:rsid w:val="00813C4D"/>
    <w:rsid w:val="008152EF"/>
    <w:rsid w:val="008156EB"/>
    <w:rsid w:val="0081572F"/>
    <w:rsid w:val="00815E76"/>
    <w:rsid w:val="00822893"/>
    <w:rsid w:val="00822FBB"/>
    <w:rsid w:val="00824EE6"/>
    <w:rsid w:val="00827076"/>
    <w:rsid w:val="008304EC"/>
    <w:rsid w:val="00833D48"/>
    <w:rsid w:val="008351AB"/>
    <w:rsid w:val="008352D3"/>
    <w:rsid w:val="00841FDA"/>
    <w:rsid w:val="00842713"/>
    <w:rsid w:val="0084280D"/>
    <w:rsid w:val="00842D33"/>
    <w:rsid w:val="0084677C"/>
    <w:rsid w:val="00847361"/>
    <w:rsid w:val="008474A3"/>
    <w:rsid w:val="008519BA"/>
    <w:rsid w:val="00855AD5"/>
    <w:rsid w:val="00855B7E"/>
    <w:rsid w:val="0085648A"/>
    <w:rsid w:val="00856FE0"/>
    <w:rsid w:val="0085726C"/>
    <w:rsid w:val="00861A4F"/>
    <w:rsid w:val="008624BD"/>
    <w:rsid w:val="00865D23"/>
    <w:rsid w:val="008734F7"/>
    <w:rsid w:val="00873AB6"/>
    <w:rsid w:val="00873B78"/>
    <w:rsid w:val="00874B96"/>
    <w:rsid w:val="0087552D"/>
    <w:rsid w:val="008778DF"/>
    <w:rsid w:val="00880C14"/>
    <w:rsid w:val="008870C6"/>
    <w:rsid w:val="00892201"/>
    <w:rsid w:val="00893992"/>
    <w:rsid w:val="00894A38"/>
    <w:rsid w:val="00895748"/>
    <w:rsid w:val="008966C8"/>
    <w:rsid w:val="008A0278"/>
    <w:rsid w:val="008A2885"/>
    <w:rsid w:val="008A3F03"/>
    <w:rsid w:val="008A4515"/>
    <w:rsid w:val="008A4E0F"/>
    <w:rsid w:val="008A539A"/>
    <w:rsid w:val="008B2E21"/>
    <w:rsid w:val="008B4172"/>
    <w:rsid w:val="008B5FFA"/>
    <w:rsid w:val="008B6250"/>
    <w:rsid w:val="008B6E92"/>
    <w:rsid w:val="008B70DD"/>
    <w:rsid w:val="008B73B2"/>
    <w:rsid w:val="008C151B"/>
    <w:rsid w:val="008C1794"/>
    <w:rsid w:val="008C5455"/>
    <w:rsid w:val="008C635E"/>
    <w:rsid w:val="008C6911"/>
    <w:rsid w:val="008C7423"/>
    <w:rsid w:val="008D0C22"/>
    <w:rsid w:val="008D2187"/>
    <w:rsid w:val="008E018C"/>
    <w:rsid w:val="008E1382"/>
    <w:rsid w:val="008E1B13"/>
    <w:rsid w:val="008E1C43"/>
    <w:rsid w:val="008E3A68"/>
    <w:rsid w:val="008E466C"/>
    <w:rsid w:val="008E572C"/>
    <w:rsid w:val="008E5CA2"/>
    <w:rsid w:val="008E6BD9"/>
    <w:rsid w:val="008E78D4"/>
    <w:rsid w:val="008F1A11"/>
    <w:rsid w:val="008F1A5E"/>
    <w:rsid w:val="008F1DB7"/>
    <w:rsid w:val="008F5076"/>
    <w:rsid w:val="008F5324"/>
    <w:rsid w:val="008F6565"/>
    <w:rsid w:val="00902A96"/>
    <w:rsid w:val="00902BAC"/>
    <w:rsid w:val="00902F23"/>
    <w:rsid w:val="009037B9"/>
    <w:rsid w:val="00903A94"/>
    <w:rsid w:val="00904FF4"/>
    <w:rsid w:val="00906A2F"/>
    <w:rsid w:val="00906D4D"/>
    <w:rsid w:val="00907A97"/>
    <w:rsid w:val="00910677"/>
    <w:rsid w:val="00911128"/>
    <w:rsid w:val="00912D24"/>
    <w:rsid w:val="00913E3A"/>
    <w:rsid w:val="0091406A"/>
    <w:rsid w:val="00914660"/>
    <w:rsid w:val="00915DB5"/>
    <w:rsid w:val="00916BB4"/>
    <w:rsid w:val="00917487"/>
    <w:rsid w:val="0092070B"/>
    <w:rsid w:val="00924BAA"/>
    <w:rsid w:val="00924CA6"/>
    <w:rsid w:val="0092568F"/>
    <w:rsid w:val="009258A1"/>
    <w:rsid w:val="0092624D"/>
    <w:rsid w:val="00927B59"/>
    <w:rsid w:val="00930ED0"/>
    <w:rsid w:val="00932BBE"/>
    <w:rsid w:val="00934EE3"/>
    <w:rsid w:val="00935DE1"/>
    <w:rsid w:val="00940CEB"/>
    <w:rsid w:val="00940D35"/>
    <w:rsid w:val="0094140A"/>
    <w:rsid w:val="00941F59"/>
    <w:rsid w:val="0094263C"/>
    <w:rsid w:val="009439D0"/>
    <w:rsid w:val="00945AD8"/>
    <w:rsid w:val="009463B2"/>
    <w:rsid w:val="0095027D"/>
    <w:rsid w:val="00950462"/>
    <w:rsid w:val="00954EFC"/>
    <w:rsid w:val="00962AC5"/>
    <w:rsid w:val="00963841"/>
    <w:rsid w:val="0096562B"/>
    <w:rsid w:val="00971838"/>
    <w:rsid w:val="009718DC"/>
    <w:rsid w:val="00974AD0"/>
    <w:rsid w:val="00976A52"/>
    <w:rsid w:val="00980347"/>
    <w:rsid w:val="00982396"/>
    <w:rsid w:val="00982F9D"/>
    <w:rsid w:val="00983999"/>
    <w:rsid w:val="0098792C"/>
    <w:rsid w:val="00990CB9"/>
    <w:rsid w:val="00992D97"/>
    <w:rsid w:val="00993D12"/>
    <w:rsid w:val="00994BEB"/>
    <w:rsid w:val="009953A8"/>
    <w:rsid w:val="00995D32"/>
    <w:rsid w:val="00995E93"/>
    <w:rsid w:val="009A189E"/>
    <w:rsid w:val="009A298E"/>
    <w:rsid w:val="009B002B"/>
    <w:rsid w:val="009B4DC0"/>
    <w:rsid w:val="009B4F78"/>
    <w:rsid w:val="009B6A76"/>
    <w:rsid w:val="009C15DE"/>
    <w:rsid w:val="009C4C65"/>
    <w:rsid w:val="009C6419"/>
    <w:rsid w:val="009C6C89"/>
    <w:rsid w:val="009D0F44"/>
    <w:rsid w:val="009D276C"/>
    <w:rsid w:val="009D4717"/>
    <w:rsid w:val="009D4F48"/>
    <w:rsid w:val="009D60B5"/>
    <w:rsid w:val="009E0D5D"/>
    <w:rsid w:val="009E0EF3"/>
    <w:rsid w:val="009E2059"/>
    <w:rsid w:val="009E4035"/>
    <w:rsid w:val="009E79DF"/>
    <w:rsid w:val="009F18EC"/>
    <w:rsid w:val="009F2EAE"/>
    <w:rsid w:val="009F4395"/>
    <w:rsid w:val="009F4BB4"/>
    <w:rsid w:val="009F7F9A"/>
    <w:rsid w:val="00A00305"/>
    <w:rsid w:val="00A00D20"/>
    <w:rsid w:val="00A076B3"/>
    <w:rsid w:val="00A11252"/>
    <w:rsid w:val="00A11258"/>
    <w:rsid w:val="00A14326"/>
    <w:rsid w:val="00A15E96"/>
    <w:rsid w:val="00A202F7"/>
    <w:rsid w:val="00A21A72"/>
    <w:rsid w:val="00A21C98"/>
    <w:rsid w:val="00A229F4"/>
    <w:rsid w:val="00A23777"/>
    <w:rsid w:val="00A31141"/>
    <w:rsid w:val="00A313C4"/>
    <w:rsid w:val="00A34F75"/>
    <w:rsid w:val="00A35C09"/>
    <w:rsid w:val="00A35EC5"/>
    <w:rsid w:val="00A36870"/>
    <w:rsid w:val="00A42B44"/>
    <w:rsid w:val="00A443D0"/>
    <w:rsid w:val="00A45083"/>
    <w:rsid w:val="00A4598A"/>
    <w:rsid w:val="00A462DD"/>
    <w:rsid w:val="00A4640C"/>
    <w:rsid w:val="00A47285"/>
    <w:rsid w:val="00A47943"/>
    <w:rsid w:val="00A50449"/>
    <w:rsid w:val="00A507CE"/>
    <w:rsid w:val="00A50DA9"/>
    <w:rsid w:val="00A51191"/>
    <w:rsid w:val="00A51C13"/>
    <w:rsid w:val="00A551D4"/>
    <w:rsid w:val="00A56301"/>
    <w:rsid w:val="00A567AE"/>
    <w:rsid w:val="00A60176"/>
    <w:rsid w:val="00A60358"/>
    <w:rsid w:val="00A60BD9"/>
    <w:rsid w:val="00A61F50"/>
    <w:rsid w:val="00A62B36"/>
    <w:rsid w:val="00A62E3E"/>
    <w:rsid w:val="00A6313F"/>
    <w:rsid w:val="00A63DAB"/>
    <w:rsid w:val="00A6427C"/>
    <w:rsid w:val="00A6512C"/>
    <w:rsid w:val="00A66860"/>
    <w:rsid w:val="00A66AC5"/>
    <w:rsid w:val="00A66E48"/>
    <w:rsid w:val="00A674A5"/>
    <w:rsid w:val="00A6789C"/>
    <w:rsid w:val="00A75EBE"/>
    <w:rsid w:val="00A8369D"/>
    <w:rsid w:val="00A84017"/>
    <w:rsid w:val="00A85FD4"/>
    <w:rsid w:val="00A8690B"/>
    <w:rsid w:val="00A87169"/>
    <w:rsid w:val="00A87D47"/>
    <w:rsid w:val="00A9073F"/>
    <w:rsid w:val="00A92814"/>
    <w:rsid w:val="00A93E56"/>
    <w:rsid w:val="00A95051"/>
    <w:rsid w:val="00A96205"/>
    <w:rsid w:val="00A97131"/>
    <w:rsid w:val="00A978F1"/>
    <w:rsid w:val="00AA1C40"/>
    <w:rsid w:val="00AA2D18"/>
    <w:rsid w:val="00AA3661"/>
    <w:rsid w:val="00AA4CCA"/>
    <w:rsid w:val="00AA4EFD"/>
    <w:rsid w:val="00AA638E"/>
    <w:rsid w:val="00AA6BEE"/>
    <w:rsid w:val="00AA75DA"/>
    <w:rsid w:val="00AA7ECC"/>
    <w:rsid w:val="00AB0B5F"/>
    <w:rsid w:val="00AB0CA1"/>
    <w:rsid w:val="00AB12A3"/>
    <w:rsid w:val="00AB1AA9"/>
    <w:rsid w:val="00AB504D"/>
    <w:rsid w:val="00AB77C2"/>
    <w:rsid w:val="00AC04CB"/>
    <w:rsid w:val="00AC2DCA"/>
    <w:rsid w:val="00AC3EF7"/>
    <w:rsid w:val="00AC527B"/>
    <w:rsid w:val="00AC6F23"/>
    <w:rsid w:val="00AC7229"/>
    <w:rsid w:val="00AC7BB4"/>
    <w:rsid w:val="00AD077B"/>
    <w:rsid w:val="00AD14C9"/>
    <w:rsid w:val="00AD1E2A"/>
    <w:rsid w:val="00AD26F3"/>
    <w:rsid w:val="00AD3A10"/>
    <w:rsid w:val="00AD4CCB"/>
    <w:rsid w:val="00AD4FA9"/>
    <w:rsid w:val="00AE05D9"/>
    <w:rsid w:val="00AE2CAF"/>
    <w:rsid w:val="00AE30E1"/>
    <w:rsid w:val="00AE339E"/>
    <w:rsid w:val="00AE4AE5"/>
    <w:rsid w:val="00AE6DAD"/>
    <w:rsid w:val="00AF38F5"/>
    <w:rsid w:val="00AF3FC1"/>
    <w:rsid w:val="00AF4449"/>
    <w:rsid w:val="00AF4D98"/>
    <w:rsid w:val="00AF4E25"/>
    <w:rsid w:val="00AF6DE8"/>
    <w:rsid w:val="00B00C71"/>
    <w:rsid w:val="00B019D0"/>
    <w:rsid w:val="00B02383"/>
    <w:rsid w:val="00B024FC"/>
    <w:rsid w:val="00B04E11"/>
    <w:rsid w:val="00B056EC"/>
    <w:rsid w:val="00B05B45"/>
    <w:rsid w:val="00B07303"/>
    <w:rsid w:val="00B11E60"/>
    <w:rsid w:val="00B1229F"/>
    <w:rsid w:val="00B1542E"/>
    <w:rsid w:val="00B159DB"/>
    <w:rsid w:val="00B167AC"/>
    <w:rsid w:val="00B169C3"/>
    <w:rsid w:val="00B20783"/>
    <w:rsid w:val="00B229C0"/>
    <w:rsid w:val="00B23A3C"/>
    <w:rsid w:val="00B263B1"/>
    <w:rsid w:val="00B26DA2"/>
    <w:rsid w:val="00B276B2"/>
    <w:rsid w:val="00B31560"/>
    <w:rsid w:val="00B318DB"/>
    <w:rsid w:val="00B37E7B"/>
    <w:rsid w:val="00B40F7A"/>
    <w:rsid w:val="00B4163B"/>
    <w:rsid w:val="00B419C2"/>
    <w:rsid w:val="00B43DBA"/>
    <w:rsid w:val="00B4407A"/>
    <w:rsid w:val="00B450EE"/>
    <w:rsid w:val="00B46611"/>
    <w:rsid w:val="00B46621"/>
    <w:rsid w:val="00B467CE"/>
    <w:rsid w:val="00B46ABF"/>
    <w:rsid w:val="00B5054D"/>
    <w:rsid w:val="00B50AB1"/>
    <w:rsid w:val="00B51D59"/>
    <w:rsid w:val="00B54240"/>
    <w:rsid w:val="00B563DC"/>
    <w:rsid w:val="00B5668B"/>
    <w:rsid w:val="00B61C4B"/>
    <w:rsid w:val="00B64B81"/>
    <w:rsid w:val="00B65BFF"/>
    <w:rsid w:val="00B65E5E"/>
    <w:rsid w:val="00B66CA1"/>
    <w:rsid w:val="00B66D63"/>
    <w:rsid w:val="00B66DE4"/>
    <w:rsid w:val="00B72215"/>
    <w:rsid w:val="00B814B0"/>
    <w:rsid w:val="00B81F8E"/>
    <w:rsid w:val="00B82CE9"/>
    <w:rsid w:val="00B86A49"/>
    <w:rsid w:val="00B90B68"/>
    <w:rsid w:val="00B91269"/>
    <w:rsid w:val="00B92F2B"/>
    <w:rsid w:val="00B931D0"/>
    <w:rsid w:val="00B93FA8"/>
    <w:rsid w:val="00B94313"/>
    <w:rsid w:val="00B95C92"/>
    <w:rsid w:val="00B968B4"/>
    <w:rsid w:val="00B97632"/>
    <w:rsid w:val="00BA07EF"/>
    <w:rsid w:val="00BA18A7"/>
    <w:rsid w:val="00BA1922"/>
    <w:rsid w:val="00BA2541"/>
    <w:rsid w:val="00BA2F21"/>
    <w:rsid w:val="00BA380A"/>
    <w:rsid w:val="00BA5834"/>
    <w:rsid w:val="00BA7890"/>
    <w:rsid w:val="00BA7F20"/>
    <w:rsid w:val="00BB0B95"/>
    <w:rsid w:val="00BB1525"/>
    <w:rsid w:val="00BB59DC"/>
    <w:rsid w:val="00BB5D02"/>
    <w:rsid w:val="00BC03EF"/>
    <w:rsid w:val="00BC55AD"/>
    <w:rsid w:val="00BC61EE"/>
    <w:rsid w:val="00BC7480"/>
    <w:rsid w:val="00BC79FB"/>
    <w:rsid w:val="00BD061A"/>
    <w:rsid w:val="00BD0A2A"/>
    <w:rsid w:val="00BD1180"/>
    <w:rsid w:val="00BD120A"/>
    <w:rsid w:val="00BD28E6"/>
    <w:rsid w:val="00BD2FFD"/>
    <w:rsid w:val="00BD5A83"/>
    <w:rsid w:val="00BD5C07"/>
    <w:rsid w:val="00BD5E27"/>
    <w:rsid w:val="00BE2F78"/>
    <w:rsid w:val="00BE49D6"/>
    <w:rsid w:val="00BE6893"/>
    <w:rsid w:val="00BE71BE"/>
    <w:rsid w:val="00BE7355"/>
    <w:rsid w:val="00BE7949"/>
    <w:rsid w:val="00BF0648"/>
    <w:rsid w:val="00BF2A86"/>
    <w:rsid w:val="00BF3D3A"/>
    <w:rsid w:val="00BF6315"/>
    <w:rsid w:val="00C02920"/>
    <w:rsid w:val="00C05A69"/>
    <w:rsid w:val="00C06439"/>
    <w:rsid w:val="00C07277"/>
    <w:rsid w:val="00C1055E"/>
    <w:rsid w:val="00C10BC1"/>
    <w:rsid w:val="00C150A0"/>
    <w:rsid w:val="00C155C4"/>
    <w:rsid w:val="00C20A25"/>
    <w:rsid w:val="00C20B33"/>
    <w:rsid w:val="00C216C6"/>
    <w:rsid w:val="00C21A5B"/>
    <w:rsid w:val="00C23E76"/>
    <w:rsid w:val="00C255EB"/>
    <w:rsid w:val="00C273A2"/>
    <w:rsid w:val="00C30488"/>
    <w:rsid w:val="00C31008"/>
    <w:rsid w:val="00C31CD7"/>
    <w:rsid w:val="00C32932"/>
    <w:rsid w:val="00C34845"/>
    <w:rsid w:val="00C3510E"/>
    <w:rsid w:val="00C3638B"/>
    <w:rsid w:val="00C371B5"/>
    <w:rsid w:val="00C43731"/>
    <w:rsid w:val="00C45122"/>
    <w:rsid w:val="00C50E35"/>
    <w:rsid w:val="00C5272B"/>
    <w:rsid w:val="00C52FE7"/>
    <w:rsid w:val="00C536DD"/>
    <w:rsid w:val="00C55639"/>
    <w:rsid w:val="00C574B4"/>
    <w:rsid w:val="00C57C43"/>
    <w:rsid w:val="00C6287E"/>
    <w:rsid w:val="00C64A79"/>
    <w:rsid w:val="00C64ED0"/>
    <w:rsid w:val="00C651B8"/>
    <w:rsid w:val="00C65463"/>
    <w:rsid w:val="00C67F1F"/>
    <w:rsid w:val="00C70CE8"/>
    <w:rsid w:val="00C71180"/>
    <w:rsid w:val="00C71759"/>
    <w:rsid w:val="00C720B1"/>
    <w:rsid w:val="00C722A3"/>
    <w:rsid w:val="00C75382"/>
    <w:rsid w:val="00C82562"/>
    <w:rsid w:val="00C82F43"/>
    <w:rsid w:val="00C8455D"/>
    <w:rsid w:val="00C847D0"/>
    <w:rsid w:val="00C92B59"/>
    <w:rsid w:val="00C94FAF"/>
    <w:rsid w:val="00C95B6B"/>
    <w:rsid w:val="00C97585"/>
    <w:rsid w:val="00C97EE1"/>
    <w:rsid w:val="00CA076C"/>
    <w:rsid w:val="00CA3011"/>
    <w:rsid w:val="00CA45AF"/>
    <w:rsid w:val="00CA4769"/>
    <w:rsid w:val="00CA507E"/>
    <w:rsid w:val="00CA599F"/>
    <w:rsid w:val="00CA5DB0"/>
    <w:rsid w:val="00CA7478"/>
    <w:rsid w:val="00CB1406"/>
    <w:rsid w:val="00CB1463"/>
    <w:rsid w:val="00CB158B"/>
    <w:rsid w:val="00CB52FC"/>
    <w:rsid w:val="00CB6FC7"/>
    <w:rsid w:val="00CC0008"/>
    <w:rsid w:val="00CC25DE"/>
    <w:rsid w:val="00CC2633"/>
    <w:rsid w:val="00CC48D6"/>
    <w:rsid w:val="00CC5144"/>
    <w:rsid w:val="00CC5917"/>
    <w:rsid w:val="00CD4130"/>
    <w:rsid w:val="00CD440E"/>
    <w:rsid w:val="00CD5EF4"/>
    <w:rsid w:val="00CE0399"/>
    <w:rsid w:val="00CE1263"/>
    <w:rsid w:val="00CE1C35"/>
    <w:rsid w:val="00CE44BD"/>
    <w:rsid w:val="00CE4F3E"/>
    <w:rsid w:val="00CF12D5"/>
    <w:rsid w:val="00CF14A5"/>
    <w:rsid w:val="00CF16B3"/>
    <w:rsid w:val="00CF45C5"/>
    <w:rsid w:val="00CF6364"/>
    <w:rsid w:val="00D01A77"/>
    <w:rsid w:val="00D02CBD"/>
    <w:rsid w:val="00D0342C"/>
    <w:rsid w:val="00D078DF"/>
    <w:rsid w:val="00D13AA0"/>
    <w:rsid w:val="00D172F7"/>
    <w:rsid w:val="00D175F4"/>
    <w:rsid w:val="00D17B7C"/>
    <w:rsid w:val="00D17F89"/>
    <w:rsid w:val="00D20078"/>
    <w:rsid w:val="00D21A26"/>
    <w:rsid w:val="00D254FA"/>
    <w:rsid w:val="00D25A80"/>
    <w:rsid w:val="00D268A5"/>
    <w:rsid w:val="00D26F7A"/>
    <w:rsid w:val="00D27789"/>
    <w:rsid w:val="00D30A60"/>
    <w:rsid w:val="00D34970"/>
    <w:rsid w:val="00D35710"/>
    <w:rsid w:val="00D37216"/>
    <w:rsid w:val="00D40E7B"/>
    <w:rsid w:val="00D44820"/>
    <w:rsid w:val="00D44ACE"/>
    <w:rsid w:val="00D45634"/>
    <w:rsid w:val="00D46E9F"/>
    <w:rsid w:val="00D47407"/>
    <w:rsid w:val="00D47741"/>
    <w:rsid w:val="00D50071"/>
    <w:rsid w:val="00D5255C"/>
    <w:rsid w:val="00D55550"/>
    <w:rsid w:val="00D577F7"/>
    <w:rsid w:val="00D57F66"/>
    <w:rsid w:val="00D60C71"/>
    <w:rsid w:val="00D62528"/>
    <w:rsid w:val="00D63A7C"/>
    <w:rsid w:val="00D6402B"/>
    <w:rsid w:val="00D6564F"/>
    <w:rsid w:val="00D66350"/>
    <w:rsid w:val="00D70820"/>
    <w:rsid w:val="00D711B6"/>
    <w:rsid w:val="00D733F6"/>
    <w:rsid w:val="00D7519A"/>
    <w:rsid w:val="00D75377"/>
    <w:rsid w:val="00D76711"/>
    <w:rsid w:val="00D82080"/>
    <w:rsid w:val="00D82988"/>
    <w:rsid w:val="00D82FB3"/>
    <w:rsid w:val="00D8322D"/>
    <w:rsid w:val="00D83B53"/>
    <w:rsid w:val="00D8579C"/>
    <w:rsid w:val="00D868B9"/>
    <w:rsid w:val="00D86E17"/>
    <w:rsid w:val="00D9106B"/>
    <w:rsid w:val="00D92FFB"/>
    <w:rsid w:val="00D93291"/>
    <w:rsid w:val="00D93C12"/>
    <w:rsid w:val="00D93CAA"/>
    <w:rsid w:val="00D96777"/>
    <w:rsid w:val="00D9796B"/>
    <w:rsid w:val="00DA1283"/>
    <w:rsid w:val="00DA1B66"/>
    <w:rsid w:val="00DA2A03"/>
    <w:rsid w:val="00DA2C8A"/>
    <w:rsid w:val="00DA2CA3"/>
    <w:rsid w:val="00DA41CC"/>
    <w:rsid w:val="00DA48CA"/>
    <w:rsid w:val="00DA6EB9"/>
    <w:rsid w:val="00DB2CD3"/>
    <w:rsid w:val="00DB4230"/>
    <w:rsid w:val="00DB4DBD"/>
    <w:rsid w:val="00DB5C17"/>
    <w:rsid w:val="00DB699E"/>
    <w:rsid w:val="00DB773A"/>
    <w:rsid w:val="00DC3661"/>
    <w:rsid w:val="00DC661D"/>
    <w:rsid w:val="00DD06AB"/>
    <w:rsid w:val="00DD0A50"/>
    <w:rsid w:val="00DD0FFB"/>
    <w:rsid w:val="00DD1CEE"/>
    <w:rsid w:val="00DD2FF1"/>
    <w:rsid w:val="00DD374F"/>
    <w:rsid w:val="00DD6C8B"/>
    <w:rsid w:val="00DE358B"/>
    <w:rsid w:val="00DE5FBB"/>
    <w:rsid w:val="00DE6E4C"/>
    <w:rsid w:val="00DE70A0"/>
    <w:rsid w:val="00DE7B49"/>
    <w:rsid w:val="00DF1880"/>
    <w:rsid w:val="00DF28EF"/>
    <w:rsid w:val="00DF2D60"/>
    <w:rsid w:val="00DF4D95"/>
    <w:rsid w:val="00DF57AA"/>
    <w:rsid w:val="00DF6D80"/>
    <w:rsid w:val="00E00EDD"/>
    <w:rsid w:val="00E01525"/>
    <w:rsid w:val="00E015F3"/>
    <w:rsid w:val="00E01C84"/>
    <w:rsid w:val="00E024AC"/>
    <w:rsid w:val="00E030B1"/>
    <w:rsid w:val="00E042CF"/>
    <w:rsid w:val="00E04B06"/>
    <w:rsid w:val="00E06F7B"/>
    <w:rsid w:val="00E101D8"/>
    <w:rsid w:val="00E107CD"/>
    <w:rsid w:val="00E112EF"/>
    <w:rsid w:val="00E127E0"/>
    <w:rsid w:val="00E13581"/>
    <w:rsid w:val="00E21481"/>
    <w:rsid w:val="00E21843"/>
    <w:rsid w:val="00E22B93"/>
    <w:rsid w:val="00E23183"/>
    <w:rsid w:val="00E249AC"/>
    <w:rsid w:val="00E2591B"/>
    <w:rsid w:val="00E259A7"/>
    <w:rsid w:val="00E26F75"/>
    <w:rsid w:val="00E300B2"/>
    <w:rsid w:val="00E31426"/>
    <w:rsid w:val="00E31DAE"/>
    <w:rsid w:val="00E34716"/>
    <w:rsid w:val="00E35292"/>
    <w:rsid w:val="00E35D31"/>
    <w:rsid w:val="00E36B65"/>
    <w:rsid w:val="00E41324"/>
    <w:rsid w:val="00E441F5"/>
    <w:rsid w:val="00E45DCE"/>
    <w:rsid w:val="00E46BAC"/>
    <w:rsid w:val="00E47977"/>
    <w:rsid w:val="00E47F47"/>
    <w:rsid w:val="00E53461"/>
    <w:rsid w:val="00E5398D"/>
    <w:rsid w:val="00E552CB"/>
    <w:rsid w:val="00E55B2E"/>
    <w:rsid w:val="00E567E0"/>
    <w:rsid w:val="00E574A6"/>
    <w:rsid w:val="00E600A2"/>
    <w:rsid w:val="00E60DFF"/>
    <w:rsid w:val="00E6204C"/>
    <w:rsid w:val="00E62613"/>
    <w:rsid w:val="00E62835"/>
    <w:rsid w:val="00E6299B"/>
    <w:rsid w:val="00E6513E"/>
    <w:rsid w:val="00E65B24"/>
    <w:rsid w:val="00E6699D"/>
    <w:rsid w:val="00E66BA9"/>
    <w:rsid w:val="00E6784C"/>
    <w:rsid w:val="00E67A74"/>
    <w:rsid w:val="00E7243F"/>
    <w:rsid w:val="00E72D29"/>
    <w:rsid w:val="00E73C3A"/>
    <w:rsid w:val="00E74D29"/>
    <w:rsid w:val="00E815FA"/>
    <w:rsid w:val="00E81690"/>
    <w:rsid w:val="00E81FCD"/>
    <w:rsid w:val="00E82AC2"/>
    <w:rsid w:val="00E83D4C"/>
    <w:rsid w:val="00E83D5F"/>
    <w:rsid w:val="00E84231"/>
    <w:rsid w:val="00E84896"/>
    <w:rsid w:val="00E84D49"/>
    <w:rsid w:val="00E8741A"/>
    <w:rsid w:val="00E878B9"/>
    <w:rsid w:val="00E901A6"/>
    <w:rsid w:val="00E90671"/>
    <w:rsid w:val="00E9246A"/>
    <w:rsid w:val="00E94851"/>
    <w:rsid w:val="00E95823"/>
    <w:rsid w:val="00E973F6"/>
    <w:rsid w:val="00EA37A5"/>
    <w:rsid w:val="00EA49EC"/>
    <w:rsid w:val="00EA5355"/>
    <w:rsid w:val="00EA5897"/>
    <w:rsid w:val="00EA638C"/>
    <w:rsid w:val="00EA6779"/>
    <w:rsid w:val="00EA7688"/>
    <w:rsid w:val="00EB0745"/>
    <w:rsid w:val="00EB1650"/>
    <w:rsid w:val="00EB23D4"/>
    <w:rsid w:val="00EB2473"/>
    <w:rsid w:val="00EB2861"/>
    <w:rsid w:val="00EB39D1"/>
    <w:rsid w:val="00EB783E"/>
    <w:rsid w:val="00EC29FD"/>
    <w:rsid w:val="00EC2B9B"/>
    <w:rsid w:val="00EC30F7"/>
    <w:rsid w:val="00EC501F"/>
    <w:rsid w:val="00EC5211"/>
    <w:rsid w:val="00EC60E6"/>
    <w:rsid w:val="00EC79E3"/>
    <w:rsid w:val="00ED09C5"/>
    <w:rsid w:val="00ED2D74"/>
    <w:rsid w:val="00ED4D27"/>
    <w:rsid w:val="00ED5DEB"/>
    <w:rsid w:val="00ED5E3B"/>
    <w:rsid w:val="00ED658C"/>
    <w:rsid w:val="00ED699E"/>
    <w:rsid w:val="00EE1408"/>
    <w:rsid w:val="00EE2616"/>
    <w:rsid w:val="00EE4B05"/>
    <w:rsid w:val="00EE4B21"/>
    <w:rsid w:val="00EE795F"/>
    <w:rsid w:val="00EF17AD"/>
    <w:rsid w:val="00EF1C59"/>
    <w:rsid w:val="00EF26B9"/>
    <w:rsid w:val="00EF4DF5"/>
    <w:rsid w:val="00EF614E"/>
    <w:rsid w:val="00EF7C7E"/>
    <w:rsid w:val="00F0167B"/>
    <w:rsid w:val="00F07A16"/>
    <w:rsid w:val="00F113CF"/>
    <w:rsid w:val="00F11A29"/>
    <w:rsid w:val="00F17589"/>
    <w:rsid w:val="00F216D8"/>
    <w:rsid w:val="00F21A51"/>
    <w:rsid w:val="00F220F6"/>
    <w:rsid w:val="00F232A8"/>
    <w:rsid w:val="00F26621"/>
    <w:rsid w:val="00F26758"/>
    <w:rsid w:val="00F27306"/>
    <w:rsid w:val="00F308AF"/>
    <w:rsid w:val="00F31704"/>
    <w:rsid w:val="00F32F02"/>
    <w:rsid w:val="00F349FA"/>
    <w:rsid w:val="00F421C6"/>
    <w:rsid w:val="00F43567"/>
    <w:rsid w:val="00F45F6D"/>
    <w:rsid w:val="00F47ECB"/>
    <w:rsid w:val="00F51669"/>
    <w:rsid w:val="00F519F1"/>
    <w:rsid w:val="00F5327A"/>
    <w:rsid w:val="00F53EC6"/>
    <w:rsid w:val="00F540D9"/>
    <w:rsid w:val="00F5452A"/>
    <w:rsid w:val="00F551FB"/>
    <w:rsid w:val="00F555C2"/>
    <w:rsid w:val="00F55E79"/>
    <w:rsid w:val="00F56AF6"/>
    <w:rsid w:val="00F6047C"/>
    <w:rsid w:val="00F62B25"/>
    <w:rsid w:val="00F633E3"/>
    <w:rsid w:val="00F63E0F"/>
    <w:rsid w:val="00F65135"/>
    <w:rsid w:val="00F669E4"/>
    <w:rsid w:val="00F71B22"/>
    <w:rsid w:val="00F722BF"/>
    <w:rsid w:val="00F76E5F"/>
    <w:rsid w:val="00F7703A"/>
    <w:rsid w:val="00F82A7E"/>
    <w:rsid w:val="00F83420"/>
    <w:rsid w:val="00F84C4E"/>
    <w:rsid w:val="00F861C9"/>
    <w:rsid w:val="00F86522"/>
    <w:rsid w:val="00F87014"/>
    <w:rsid w:val="00F87AF3"/>
    <w:rsid w:val="00F90324"/>
    <w:rsid w:val="00F91B9C"/>
    <w:rsid w:val="00F95A42"/>
    <w:rsid w:val="00F9673C"/>
    <w:rsid w:val="00F9794E"/>
    <w:rsid w:val="00F979FB"/>
    <w:rsid w:val="00FA1132"/>
    <w:rsid w:val="00FA21B8"/>
    <w:rsid w:val="00FA23BA"/>
    <w:rsid w:val="00FA271B"/>
    <w:rsid w:val="00FA4551"/>
    <w:rsid w:val="00FA4816"/>
    <w:rsid w:val="00FA7534"/>
    <w:rsid w:val="00FB041B"/>
    <w:rsid w:val="00FB0C0C"/>
    <w:rsid w:val="00FB149A"/>
    <w:rsid w:val="00FB2A36"/>
    <w:rsid w:val="00FB44DE"/>
    <w:rsid w:val="00FB7213"/>
    <w:rsid w:val="00FB7528"/>
    <w:rsid w:val="00FB7DD2"/>
    <w:rsid w:val="00FC0CA0"/>
    <w:rsid w:val="00FC3F43"/>
    <w:rsid w:val="00FC5636"/>
    <w:rsid w:val="00FC6952"/>
    <w:rsid w:val="00FC7E8D"/>
    <w:rsid w:val="00FD0167"/>
    <w:rsid w:val="00FD0D2C"/>
    <w:rsid w:val="00FD0D8C"/>
    <w:rsid w:val="00FD23FB"/>
    <w:rsid w:val="00FD38BA"/>
    <w:rsid w:val="00FD4451"/>
    <w:rsid w:val="00FE036E"/>
    <w:rsid w:val="00FE133E"/>
    <w:rsid w:val="00FE2C7A"/>
    <w:rsid w:val="00FE3C68"/>
    <w:rsid w:val="00FE6450"/>
    <w:rsid w:val="00FE64D4"/>
    <w:rsid w:val="00FF1CDF"/>
    <w:rsid w:val="00FF39D6"/>
    <w:rsid w:val="00FF55B1"/>
    <w:rsid w:val="00FF55BB"/>
    <w:rsid w:val="00FF77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8A5"/>
    <w:rPr>
      <w:rFonts w:ascii="Tahoma" w:hAnsi="Tahoma"/>
      <w:sz w:val="20"/>
      <w:szCs w:val="24"/>
    </w:rPr>
  </w:style>
  <w:style w:type="paragraph" w:styleId="Heading1">
    <w:name w:val="heading 1"/>
    <w:basedOn w:val="Normal"/>
    <w:next w:val="Normal"/>
    <w:link w:val="Heading1Char"/>
    <w:uiPriority w:val="99"/>
    <w:qFormat/>
    <w:rsid w:val="00215FB1"/>
    <w:pPr>
      <w:keepNext/>
      <w:spacing w:before="240" w:after="60"/>
      <w:outlineLvl w:val="0"/>
    </w:pPr>
    <w:rPr>
      <w:rFonts w:ascii="Arial Black" w:hAnsi="Arial Black" w:cs="Arial"/>
      <w:b/>
      <w:bCs/>
      <w:kern w:val="32"/>
      <w:sz w:val="28"/>
      <w:szCs w:val="32"/>
    </w:rPr>
  </w:style>
  <w:style w:type="paragraph" w:styleId="Heading2">
    <w:name w:val="heading 2"/>
    <w:basedOn w:val="Normal"/>
    <w:next w:val="Normal"/>
    <w:link w:val="Heading2Char"/>
    <w:uiPriority w:val="99"/>
    <w:qFormat/>
    <w:rsid w:val="00E7243F"/>
    <w:pPr>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51669"/>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F51669"/>
    <w:rPr>
      <w:rFonts w:ascii="Cambria" w:hAnsi="Cambria" w:cs="Times New Roman"/>
      <w:b/>
      <w:bCs/>
      <w:i/>
      <w:iCs/>
      <w:sz w:val="28"/>
      <w:szCs w:val="28"/>
    </w:rPr>
  </w:style>
  <w:style w:type="paragraph" w:styleId="BalloonText">
    <w:name w:val="Balloon Text"/>
    <w:basedOn w:val="Normal"/>
    <w:link w:val="BalloonTextChar"/>
    <w:uiPriority w:val="99"/>
    <w:semiHidden/>
    <w:rsid w:val="00990CB9"/>
    <w:rPr>
      <w:rFonts w:cs="Tahoma"/>
      <w:sz w:val="16"/>
      <w:szCs w:val="16"/>
    </w:rPr>
  </w:style>
  <w:style w:type="character" w:customStyle="1" w:styleId="BalloonTextChar">
    <w:name w:val="Balloon Text Char"/>
    <w:basedOn w:val="DefaultParagraphFont"/>
    <w:link w:val="BalloonText"/>
    <w:uiPriority w:val="99"/>
    <w:semiHidden/>
    <w:locked/>
    <w:rsid w:val="00F51669"/>
    <w:rPr>
      <w:rFonts w:cs="Times New Roman"/>
      <w:sz w:val="2"/>
    </w:rPr>
  </w:style>
  <w:style w:type="paragraph" w:customStyle="1" w:styleId="Location">
    <w:name w:val="Location"/>
    <w:basedOn w:val="Normal"/>
    <w:uiPriority w:val="99"/>
    <w:rsid w:val="00E7243F"/>
    <w:pPr>
      <w:jc w:val="right"/>
    </w:pPr>
  </w:style>
  <w:style w:type="paragraph" w:customStyle="1" w:styleId="Bold10pt">
    <w:name w:val="Bold 10 pt."/>
    <w:basedOn w:val="Normal"/>
    <w:link w:val="Bold10ptChar"/>
    <w:uiPriority w:val="99"/>
    <w:rsid w:val="00D268A5"/>
    <w:pPr>
      <w:tabs>
        <w:tab w:val="left" w:pos="1620"/>
      </w:tabs>
    </w:pPr>
    <w:rPr>
      <w:b/>
    </w:rPr>
  </w:style>
  <w:style w:type="character" w:customStyle="1" w:styleId="Bold10ptChar">
    <w:name w:val="Bold 10 pt. Char"/>
    <w:basedOn w:val="DefaultParagraphFont"/>
    <w:link w:val="Bold10pt"/>
    <w:uiPriority w:val="99"/>
    <w:locked/>
    <w:rsid w:val="00D268A5"/>
    <w:rPr>
      <w:rFonts w:ascii="Tahoma" w:hAnsi="Tahoma" w:cs="Times New Roman"/>
      <w:b/>
      <w:sz w:val="24"/>
      <w:szCs w:val="24"/>
      <w:lang w:val="en-US" w:eastAsia="en-US" w:bidi="ar-SA"/>
    </w:rPr>
  </w:style>
  <w:style w:type="paragraph" w:styleId="Title">
    <w:name w:val="Title"/>
    <w:basedOn w:val="Normal"/>
    <w:link w:val="TitleChar"/>
    <w:uiPriority w:val="99"/>
    <w:qFormat/>
    <w:rsid w:val="00E7243F"/>
    <w:pPr>
      <w:jc w:val="right"/>
    </w:pPr>
    <w:rPr>
      <w:rFonts w:ascii="Arial Black" w:hAnsi="Arial Black" w:cs="Arial"/>
      <w:color w:val="808080"/>
      <w:sz w:val="56"/>
    </w:rPr>
  </w:style>
  <w:style w:type="character" w:customStyle="1" w:styleId="TitleChar">
    <w:name w:val="Title Char"/>
    <w:basedOn w:val="DefaultParagraphFont"/>
    <w:link w:val="Title"/>
    <w:uiPriority w:val="99"/>
    <w:locked/>
    <w:rsid w:val="00F51669"/>
    <w:rPr>
      <w:rFonts w:ascii="Cambria" w:hAnsi="Cambria" w:cs="Times New Roman"/>
      <w:b/>
      <w:bCs/>
      <w:kern w:val="28"/>
      <w:sz w:val="32"/>
      <w:szCs w:val="32"/>
    </w:rPr>
  </w:style>
  <w:style w:type="table" w:styleId="TableGrid">
    <w:name w:val="Table Grid"/>
    <w:basedOn w:val="TableNormal"/>
    <w:uiPriority w:val="59"/>
    <w:rsid w:val="005C5DB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mailStyle251">
    <w:name w:val="EmailStyle251"/>
    <w:basedOn w:val="DefaultParagraphFont"/>
    <w:uiPriority w:val="99"/>
    <w:semiHidden/>
    <w:rsid w:val="00607A76"/>
    <w:rPr>
      <w:rFonts w:ascii="Arial" w:hAnsi="Arial" w:cs="Arial"/>
      <w:color w:val="auto"/>
      <w:sz w:val="20"/>
      <w:szCs w:val="20"/>
    </w:rPr>
  </w:style>
  <w:style w:type="character" w:customStyle="1" w:styleId="EmailStyle26">
    <w:name w:val="EmailStyle26"/>
    <w:basedOn w:val="DefaultParagraphFont"/>
    <w:uiPriority w:val="99"/>
    <w:semiHidden/>
    <w:rsid w:val="000465A2"/>
    <w:rPr>
      <w:rFonts w:ascii="Arial" w:hAnsi="Arial" w:cs="Arial"/>
      <w:color w:val="auto"/>
      <w:sz w:val="20"/>
      <w:szCs w:val="20"/>
    </w:rPr>
  </w:style>
  <w:style w:type="character" w:styleId="Hyperlink">
    <w:name w:val="Hyperlink"/>
    <w:basedOn w:val="DefaultParagraphFont"/>
    <w:uiPriority w:val="99"/>
    <w:rsid w:val="00EF4DF5"/>
    <w:rPr>
      <w:rFonts w:cs="Times New Roman"/>
      <w:color w:val="0000FF"/>
      <w:u w:val="single"/>
    </w:rPr>
  </w:style>
  <w:style w:type="paragraph" w:styleId="Header">
    <w:name w:val="header"/>
    <w:basedOn w:val="Normal"/>
    <w:link w:val="HeaderChar"/>
    <w:uiPriority w:val="99"/>
    <w:rsid w:val="00EF4DF5"/>
    <w:pPr>
      <w:tabs>
        <w:tab w:val="center" w:pos="4320"/>
        <w:tab w:val="right" w:pos="8640"/>
      </w:tabs>
    </w:pPr>
  </w:style>
  <w:style w:type="character" w:customStyle="1" w:styleId="HeaderChar">
    <w:name w:val="Header Char"/>
    <w:basedOn w:val="DefaultParagraphFont"/>
    <w:link w:val="Header"/>
    <w:uiPriority w:val="99"/>
    <w:semiHidden/>
    <w:locked/>
    <w:rsid w:val="00F51669"/>
    <w:rPr>
      <w:rFonts w:ascii="Tahoma" w:hAnsi="Tahoma" w:cs="Times New Roman"/>
      <w:sz w:val="24"/>
      <w:szCs w:val="24"/>
    </w:rPr>
  </w:style>
  <w:style w:type="paragraph" w:styleId="Footer">
    <w:name w:val="footer"/>
    <w:basedOn w:val="Normal"/>
    <w:link w:val="FooterChar"/>
    <w:uiPriority w:val="99"/>
    <w:rsid w:val="00EF4DF5"/>
    <w:pPr>
      <w:tabs>
        <w:tab w:val="center" w:pos="4320"/>
        <w:tab w:val="right" w:pos="8640"/>
      </w:tabs>
    </w:pPr>
  </w:style>
  <w:style w:type="character" w:customStyle="1" w:styleId="FooterChar">
    <w:name w:val="Footer Char"/>
    <w:basedOn w:val="DefaultParagraphFont"/>
    <w:link w:val="Footer"/>
    <w:uiPriority w:val="99"/>
    <w:semiHidden/>
    <w:locked/>
    <w:rsid w:val="00F51669"/>
    <w:rPr>
      <w:rFonts w:ascii="Tahoma" w:hAnsi="Tahoma" w:cs="Times New Roman"/>
      <w:sz w:val="24"/>
      <w:szCs w:val="24"/>
    </w:rPr>
  </w:style>
  <w:style w:type="paragraph" w:styleId="ListParagraph">
    <w:name w:val="List Paragraph"/>
    <w:basedOn w:val="Normal"/>
    <w:uiPriority w:val="34"/>
    <w:qFormat/>
    <w:rsid w:val="004E4E2A"/>
    <w:pPr>
      <w:ind w:left="720"/>
      <w:contextualSpacing/>
    </w:pPr>
  </w:style>
  <w:style w:type="character" w:styleId="Strong">
    <w:name w:val="Strong"/>
    <w:basedOn w:val="DefaultParagraphFont"/>
    <w:uiPriority w:val="22"/>
    <w:qFormat/>
    <w:rsid w:val="004A1D35"/>
    <w:rPr>
      <w:rFonts w:cs="Times New Roman"/>
      <w:b/>
      <w:bCs/>
    </w:rPr>
  </w:style>
  <w:style w:type="paragraph" w:customStyle="1" w:styleId="ColorfulList-Accent11">
    <w:name w:val="Colorful List - Accent 11"/>
    <w:basedOn w:val="Normal"/>
    <w:uiPriority w:val="99"/>
    <w:rsid w:val="00212D19"/>
    <w:pPr>
      <w:spacing w:after="200" w:line="276" w:lineRule="auto"/>
      <w:ind w:left="720"/>
    </w:pPr>
    <w:rPr>
      <w:rFonts w:ascii="Times New Roman" w:hAnsi="Times New Roman"/>
      <w:sz w:val="24"/>
    </w:rPr>
  </w:style>
  <w:style w:type="paragraph" w:customStyle="1" w:styleId="RHPBullet">
    <w:name w:val="RHP Bullet"/>
    <w:basedOn w:val="Normal"/>
    <w:uiPriority w:val="99"/>
    <w:rsid w:val="00C43731"/>
    <w:pPr>
      <w:numPr>
        <w:numId w:val="1"/>
      </w:numPr>
      <w:tabs>
        <w:tab w:val="clear" w:pos="720"/>
        <w:tab w:val="num" w:pos="360"/>
      </w:tabs>
      <w:spacing w:before="60"/>
      <w:ind w:left="360"/>
    </w:pPr>
    <w:rPr>
      <w:rFonts w:ascii="Calibri" w:hAnsi="Calibri"/>
      <w:sz w:val="22"/>
      <w:szCs w:val="22"/>
    </w:rPr>
  </w:style>
  <w:style w:type="paragraph" w:styleId="ListBullet2">
    <w:name w:val="List Bullet 2"/>
    <w:basedOn w:val="Normal"/>
    <w:uiPriority w:val="99"/>
    <w:semiHidden/>
    <w:rsid w:val="008049BE"/>
    <w:pPr>
      <w:numPr>
        <w:numId w:val="3"/>
      </w:numPr>
      <w:tabs>
        <w:tab w:val="clear" w:pos="1440"/>
        <w:tab w:val="num" w:pos="360"/>
      </w:tabs>
      <w:ind w:left="360"/>
      <w:contextualSpacing/>
    </w:pPr>
    <w:rPr>
      <w:rFonts w:ascii="Times New Roman" w:hAnsi="Times New Roman"/>
      <w:sz w:val="24"/>
    </w:rPr>
  </w:style>
  <w:style w:type="paragraph" w:customStyle="1" w:styleId="bannertext">
    <w:name w:val="bannertext"/>
    <w:basedOn w:val="Normal"/>
    <w:uiPriority w:val="99"/>
    <w:rsid w:val="005D557E"/>
    <w:pPr>
      <w:autoSpaceDE w:val="0"/>
      <w:autoSpaceDN w:val="0"/>
      <w:spacing w:before="120" w:after="120"/>
    </w:pPr>
    <w:rPr>
      <w:rFonts w:ascii="Arial" w:hAnsi="Arial" w:cs="Arial"/>
      <w:sz w:val="22"/>
      <w:szCs w:val="22"/>
    </w:rPr>
  </w:style>
  <w:style w:type="paragraph" w:styleId="PlainText">
    <w:name w:val="Plain Text"/>
    <w:basedOn w:val="Normal"/>
    <w:link w:val="PlainTextChar"/>
    <w:uiPriority w:val="99"/>
    <w:semiHidden/>
    <w:rsid w:val="00DF4D95"/>
    <w:rPr>
      <w:rFonts w:ascii="Consolas" w:hAnsi="Consolas"/>
      <w:sz w:val="21"/>
      <w:szCs w:val="21"/>
    </w:rPr>
  </w:style>
  <w:style w:type="character" w:customStyle="1" w:styleId="PlainTextChar">
    <w:name w:val="Plain Text Char"/>
    <w:basedOn w:val="DefaultParagraphFont"/>
    <w:link w:val="PlainText"/>
    <w:uiPriority w:val="99"/>
    <w:semiHidden/>
    <w:locked/>
    <w:rsid w:val="00DF4D95"/>
    <w:rPr>
      <w:rFonts w:ascii="Consolas" w:hAnsi="Consolas" w:cs="Times New Roman"/>
      <w:sz w:val="21"/>
      <w:szCs w:val="21"/>
    </w:rPr>
  </w:style>
  <w:style w:type="character" w:styleId="CommentReference">
    <w:name w:val="annotation reference"/>
    <w:basedOn w:val="DefaultParagraphFont"/>
    <w:uiPriority w:val="99"/>
    <w:semiHidden/>
    <w:rsid w:val="009E79DF"/>
    <w:rPr>
      <w:rFonts w:cs="Times New Roman"/>
      <w:sz w:val="16"/>
      <w:szCs w:val="16"/>
    </w:rPr>
  </w:style>
  <w:style w:type="paragraph" w:styleId="CommentText">
    <w:name w:val="annotation text"/>
    <w:basedOn w:val="Normal"/>
    <w:link w:val="CommentTextChar"/>
    <w:uiPriority w:val="99"/>
    <w:semiHidden/>
    <w:rsid w:val="009E79DF"/>
    <w:rPr>
      <w:szCs w:val="20"/>
    </w:rPr>
  </w:style>
  <w:style w:type="character" w:customStyle="1" w:styleId="CommentTextChar">
    <w:name w:val="Comment Text Char"/>
    <w:basedOn w:val="DefaultParagraphFont"/>
    <w:link w:val="CommentText"/>
    <w:uiPriority w:val="99"/>
    <w:semiHidden/>
    <w:locked/>
    <w:rsid w:val="009E79DF"/>
    <w:rPr>
      <w:rFonts w:ascii="Tahoma" w:hAnsi="Tahoma" w:cs="Times New Roman"/>
      <w:sz w:val="20"/>
      <w:szCs w:val="20"/>
    </w:rPr>
  </w:style>
  <w:style w:type="paragraph" w:styleId="CommentSubject">
    <w:name w:val="annotation subject"/>
    <w:basedOn w:val="CommentText"/>
    <w:next w:val="CommentText"/>
    <w:link w:val="CommentSubjectChar"/>
    <w:uiPriority w:val="99"/>
    <w:semiHidden/>
    <w:rsid w:val="009E79DF"/>
    <w:rPr>
      <w:b/>
      <w:bCs/>
    </w:rPr>
  </w:style>
  <w:style w:type="character" w:customStyle="1" w:styleId="CommentSubjectChar">
    <w:name w:val="Comment Subject Char"/>
    <w:basedOn w:val="CommentTextChar"/>
    <w:link w:val="CommentSubject"/>
    <w:uiPriority w:val="99"/>
    <w:semiHidden/>
    <w:locked/>
    <w:rsid w:val="009E79DF"/>
    <w:rPr>
      <w:rFonts w:ascii="Tahoma" w:hAnsi="Tahoma" w:cs="Times New Roman"/>
      <w:b/>
      <w:bCs/>
      <w:sz w:val="20"/>
      <w:szCs w:val="20"/>
    </w:rPr>
  </w:style>
  <w:style w:type="numbering" w:customStyle="1" w:styleId="CurrentList1">
    <w:name w:val="Current List1"/>
    <w:rsid w:val="00AB490A"/>
    <w:pPr>
      <w:numPr>
        <w:numId w:val="2"/>
      </w:numPr>
    </w:pPr>
  </w:style>
  <w:style w:type="paragraph" w:customStyle="1" w:styleId="Default">
    <w:name w:val="Default"/>
    <w:basedOn w:val="Normal"/>
    <w:rsid w:val="00F551FB"/>
    <w:pPr>
      <w:autoSpaceDE w:val="0"/>
      <w:autoSpaceDN w:val="0"/>
    </w:pPr>
    <w:rPr>
      <w:rFonts w:ascii="Times New Roman" w:eastAsiaTheme="minorHAnsi" w:hAnsi="Times New Roman"/>
      <w:color w:val="000000"/>
      <w:sz w:val="24"/>
    </w:rPr>
  </w:style>
  <w:style w:type="character" w:customStyle="1" w:styleId="yiv293689197yshortcuts">
    <w:name w:val="yiv293689197yshortcuts"/>
    <w:basedOn w:val="DefaultParagraphFont"/>
    <w:rsid w:val="00D45634"/>
  </w:style>
  <w:style w:type="paragraph" w:styleId="Revision">
    <w:name w:val="Revision"/>
    <w:hidden/>
    <w:uiPriority w:val="99"/>
    <w:semiHidden/>
    <w:rsid w:val="00DD374F"/>
    <w:rPr>
      <w:rFonts w:ascii="Tahoma" w:hAnsi="Tahoma"/>
      <w:sz w:val="20"/>
      <w:szCs w:val="24"/>
    </w:rPr>
  </w:style>
  <w:style w:type="character" w:customStyle="1" w:styleId="apple-converted-space">
    <w:name w:val="apple-converted-space"/>
    <w:basedOn w:val="DefaultParagraphFont"/>
    <w:rsid w:val="00302D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8A5"/>
    <w:rPr>
      <w:rFonts w:ascii="Tahoma" w:hAnsi="Tahoma"/>
      <w:sz w:val="20"/>
      <w:szCs w:val="24"/>
    </w:rPr>
  </w:style>
  <w:style w:type="paragraph" w:styleId="Heading1">
    <w:name w:val="heading 1"/>
    <w:basedOn w:val="Normal"/>
    <w:next w:val="Normal"/>
    <w:link w:val="Heading1Char"/>
    <w:uiPriority w:val="99"/>
    <w:qFormat/>
    <w:rsid w:val="00215FB1"/>
    <w:pPr>
      <w:keepNext/>
      <w:spacing w:before="240" w:after="60"/>
      <w:outlineLvl w:val="0"/>
    </w:pPr>
    <w:rPr>
      <w:rFonts w:ascii="Arial Black" w:hAnsi="Arial Black" w:cs="Arial"/>
      <w:b/>
      <w:bCs/>
      <w:kern w:val="32"/>
      <w:sz w:val="28"/>
      <w:szCs w:val="32"/>
    </w:rPr>
  </w:style>
  <w:style w:type="paragraph" w:styleId="Heading2">
    <w:name w:val="heading 2"/>
    <w:basedOn w:val="Normal"/>
    <w:next w:val="Normal"/>
    <w:link w:val="Heading2Char"/>
    <w:uiPriority w:val="99"/>
    <w:qFormat/>
    <w:rsid w:val="00E7243F"/>
    <w:pPr>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51669"/>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F51669"/>
    <w:rPr>
      <w:rFonts w:ascii="Cambria" w:hAnsi="Cambria" w:cs="Times New Roman"/>
      <w:b/>
      <w:bCs/>
      <w:i/>
      <w:iCs/>
      <w:sz w:val="28"/>
      <w:szCs w:val="28"/>
    </w:rPr>
  </w:style>
  <w:style w:type="paragraph" w:styleId="BalloonText">
    <w:name w:val="Balloon Text"/>
    <w:basedOn w:val="Normal"/>
    <w:link w:val="BalloonTextChar"/>
    <w:uiPriority w:val="99"/>
    <w:semiHidden/>
    <w:rsid w:val="00990CB9"/>
    <w:rPr>
      <w:rFonts w:cs="Tahoma"/>
      <w:sz w:val="16"/>
      <w:szCs w:val="16"/>
    </w:rPr>
  </w:style>
  <w:style w:type="character" w:customStyle="1" w:styleId="BalloonTextChar">
    <w:name w:val="Balloon Text Char"/>
    <w:basedOn w:val="DefaultParagraphFont"/>
    <w:link w:val="BalloonText"/>
    <w:uiPriority w:val="99"/>
    <w:semiHidden/>
    <w:locked/>
    <w:rsid w:val="00F51669"/>
    <w:rPr>
      <w:rFonts w:cs="Times New Roman"/>
      <w:sz w:val="2"/>
    </w:rPr>
  </w:style>
  <w:style w:type="paragraph" w:customStyle="1" w:styleId="Location">
    <w:name w:val="Location"/>
    <w:basedOn w:val="Normal"/>
    <w:uiPriority w:val="99"/>
    <w:rsid w:val="00E7243F"/>
    <w:pPr>
      <w:jc w:val="right"/>
    </w:pPr>
  </w:style>
  <w:style w:type="paragraph" w:customStyle="1" w:styleId="Bold10pt">
    <w:name w:val="Bold 10 pt."/>
    <w:basedOn w:val="Normal"/>
    <w:link w:val="Bold10ptChar"/>
    <w:uiPriority w:val="99"/>
    <w:rsid w:val="00D268A5"/>
    <w:pPr>
      <w:tabs>
        <w:tab w:val="left" w:pos="1620"/>
      </w:tabs>
    </w:pPr>
    <w:rPr>
      <w:b/>
    </w:rPr>
  </w:style>
  <w:style w:type="character" w:customStyle="1" w:styleId="Bold10ptChar">
    <w:name w:val="Bold 10 pt. Char"/>
    <w:basedOn w:val="DefaultParagraphFont"/>
    <w:link w:val="Bold10pt"/>
    <w:uiPriority w:val="99"/>
    <w:locked/>
    <w:rsid w:val="00D268A5"/>
    <w:rPr>
      <w:rFonts w:ascii="Tahoma" w:hAnsi="Tahoma" w:cs="Times New Roman"/>
      <w:b/>
      <w:sz w:val="24"/>
      <w:szCs w:val="24"/>
      <w:lang w:val="en-US" w:eastAsia="en-US" w:bidi="ar-SA"/>
    </w:rPr>
  </w:style>
  <w:style w:type="paragraph" w:styleId="Title">
    <w:name w:val="Title"/>
    <w:basedOn w:val="Normal"/>
    <w:link w:val="TitleChar"/>
    <w:uiPriority w:val="99"/>
    <w:qFormat/>
    <w:rsid w:val="00E7243F"/>
    <w:pPr>
      <w:jc w:val="right"/>
    </w:pPr>
    <w:rPr>
      <w:rFonts w:ascii="Arial Black" w:hAnsi="Arial Black" w:cs="Arial"/>
      <w:color w:val="808080"/>
      <w:sz w:val="56"/>
    </w:rPr>
  </w:style>
  <w:style w:type="character" w:customStyle="1" w:styleId="TitleChar">
    <w:name w:val="Title Char"/>
    <w:basedOn w:val="DefaultParagraphFont"/>
    <w:link w:val="Title"/>
    <w:uiPriority w:val="99"/>
    <w:locked/>
    <w:rsid w:val="00F51669"/>
    <w:rPr>
      <w:rFonts w:ascii="Cambria" w:hAnsi="Cambria" w:cs="Times New Roman"/>
      <w:b/>
      <w:bCs/>
      <w:kern w:val="28"/>
      <w:sz w:val="32"/>
      <w:szCs w:val="32"/>
    </w:rPr>
  </w:style>
  <w:style w:type="table" w:styleId="TableGrid">
    <w:name w:val="Table Grid"/>
    <w:basedOn w:val="TableNormal"/>
    <w:uiPriority w:val="59"/>
    <w:rsid w:val="005C5DB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mailStyle251">
    <w:name w:val="EmailStyle251"/>
    <w:basedOn w:val="DefaultParagraphFont"/>
    <w:uiPriority w:val="99"/>
    <w:semiHidden/>
    <w:rsid w:val="00607A76"/>
    <w:rPr>
      <w:rFonts w:ascii="Arial" w:hAnsi="Arial" w:cs="Arial"/>
      <w:color w:val="auto"/>
      <w:sz w:val="20"/>
      <w:szCs w:val="20"/>
    </w:rPr>
  </w:style>
  <w:style w:type="character" w:customStyle="1" w:styleId="EmailStyle26">
    <w:name w:val="EmailStyle26"/>
    <w:basedOn w:val="DefaultParagraphFont"/>
    <w:uiPriority w:val="99"/>
    <w:semiHidden/>
    <w:rsid w:val="000465A2"/>
    <w:rPr>
      <w:rFonts w:ascii="Arial" w:hAnsi="Arial" w:cs="Arial"/>
      <w:color w:val="auto"/>
      <w:sz w:val="20"/>
      <w:szCs w:val="20"/>
    </w:rPr>
  </w:style>
  <w:style w:type="character" w:styleId="Hyperlink">
    <w:name w:val="Hyperlink"/>
    <w:basedOn w:val="DefaultParagraphFont"/>
    <w:uiPriority w:val="99"/>
    <w:rsid w:val="00EF4DF5"/>
    <w:rPr>
      <w:rFonts w:cs="Times New Roman"/>
      <w:color w:val="0000FF"/>
      <w:u w:val="single"/>
    </w:rPr>
  </w:style>
  <w:style w:type="paragraph" w:styleId="Header">
    <w:name w:val="header"/>
    <w:basedOn w:val="Normal"/>
    <w:link w:val="HeaderChar"/>
    <w:uiPriority w:val="99"/>
    <w:rsid w:val="00EF4DF5"/>
    <w:pPr>
      <w:tabs>
        <w:tab w:val="center" w:pos="4320"/>
        <w:tab w:val="right" w:pos="8640"/>
      </w:tabs>
    </w:pPr>
  </w:style>
  <w:style w:type="character" w:customStyle="1" w:styleId="HeaderChar">
    <w:name w:val="Header Char"/>
    <w:basedOn w:val="DefaultParagraphFont"/>
    <w:link w:val="Header"/>
    <w:uiPriority w:val="99"/>
    <w:semiHidden/>
    <w:locked/>
    <w:rsid w:val="00F51669"/>
    <w:rPr>
      <w:rFonts w:ascii="Tahoma" w:hAnsi="Tahoma" w:cs="Times New Roman"/>
      <w:sz w:val="24"/>
      <w:szCs w:val="24"/>
    </w:rPr>
  </w:style>
  <w:style w:type="paragraph" w:styleId="Footer">
    <w:name w:val="footer"/>
    <w:basedOn w:val="Normal"/>
    <w:link w:val="FooterChar"/>
    <w:uiPriority w:val="99"/>
    <w:rsid w:val="00EF4DF5"/>
    <w:pPr>
      <w:tabs>
        <w:tab w:val="center" w:pos="4320"/>
        <w:tab w:val="right" w:pos="8640"/>
      </w:tabs>
    </w:pPr>
  </w:style>
  <w:style w:type="character" w:customStyle="1" w:styleId="FooterChar">
    <w:name w:val="Footer Char"/>
    <w:basedOn w:val="DefaultParagraphFont"/>
    <w:link w:val="Footer"/>
    <w:uiPriority w:val="99"/>
    <w:semiHidden/>
    <w:locked/>
    <w:rsid w:val="00F51669"/>
    <w:rPr>
      <w:rFonts w:ascii="Tahoma" w:hAnsi="Tahoma" w:cs="Times New Roman"/>
      <w:sz w:val="24"/>
      <w:szCs w:val="24"/>
    </w:rPr>
  </w:style>
  <w:style w:type="paragraph" w:styleId="ListParagraph">
    <w:name w:val="List Paragraph"/>
    <w:basedOn w:val="Normal"/>
    <w:uiPriority w:val="34"/>
    <w:qFormat/>
    <w:rsid w:val="004E4E2A"/>
    <w:pPr>
      <w:ind w:left="720"/>
      <w:contextualSpacing/>
    </w:pPr>
  </w:style>
  <w:style w:type="character" w:styleId="Strong">
    <w:name w:val="Strong"/>
    <w:basedOn w:val="DefaultParagraphFont"/>
    <w:uiPriority w:val="22"/>
    <w:qFormat/>
    <w:rsid w:val="004A1D35"/>
    <w:rPr>
      <w:rFonts w:cs="Times New Roman"/>
      <w:b/>
      <w:bCs/>
    </w:rPr>
  </w:style>
  <w:style w:type="paragraph" w:customStyle="1" w:styleId="ColorfulList-Accent11">
    <w:name w:val="Colorful List - Accent 11"/>
    <w:basedOn w:val="Normal"/>
    <w:uiPriority w:val="99"/>
    <w:rsid w:val="00212D19"/>
    <w:pPr>
      <w:spacing w:after="200" w:line="276" w:lineRule="auto"/>
      <w:ind w:left="720"/>
    </w:pPr>
    <w:rPr>
      <w:rFonts w:ascii="Times New Roman" w:hAnsi="Times New Roman"/>
      <w:sz w:val="24"/>
    </w:rPr>
  </w:style>
  <w:style w:type="paragraph" w:customStyle="1" w:styleId="RHPBullet">
    <w:name w:val="RHP Bullet"/>
    <w:basedOn w:val="Normal"/>
    <w:uiPriority w:val="99"/>
    <w:rsid w:val="00C43731"/>
    <w:pPr>
      <w:numPr>
        <w:numId w:val="1"/>
      </w:numPr>
      <w:tabs>
        <w:tab w:val="clear" w:pos="720"/>
        <w:tab w:val="num" w:pos="360"/>
      </w:tabs>
      <w:spacing w:before="60"/>
      <w:ind w:left="360"/>
    </w:pPr>
    <w:rPr>
      <w:rFonts w:ascii="Calibri" w:hAnsi="Calibri"/>
      <w:sz w:val="22"/>
      <w:szCs w:val="22"/>
    </w:rPr>
  </w:style>
  <w:style w:type="paragraph" w:styleId="ListBullet2">
    <w:name w:val="List Bullet 2"/>
    <w:basedOn w:val="Normal"/>
    <w:uiPriority w:val="99"/>
    <w:semiHidden/>
    <w:rsid w:val="008049BE"/>
    <w:pPr>
      <w:numPr>
        <w:numId w:val="3"/>
      </w:numPr>
      <w:tabs>
        <w:tab w:val="clear" w:pos="1440"/>
        <w:tab w:val="num" w:pos="360"/>
      </w:tabs>
      <w:ind w:left="360"/>
      <w:contextualSpacing/>
    </w:pPr>
    <w:rPr>
      <w:rFonts w:ascii="Times New Roman" w:hAnsi="Times New Roman"/>
      <w:sz w:val="24"/>
    </w:rPr>
  </w:style>
  <w:style w:type="paragraph" w:customStyle="1" w:styleId="bannertext">
    <w:name w:val="bannertext"/>
    <w:basedOn w:val="Normal"/>
    <w:uiPriority w:val="99"/>
    <w:rsid w:val="005D557E"/>
    <w:pPr>
      <w:autoSpaceDE w:val="0"/>
      <w:autoSpaceDN w:val="0"/>
      <w:spacing w:before="120" w:after="120"/>
    </w:pPr>
    <w:rPr>
      <w:rFonts w:ascii="Arial" w:hAnsi="Arial" w:cs="Arial"/>
      <w:sz w:val="22"/>
      <w:szCs w:val="22"/>
    </w:rPr>
  </w:style>
  <w:style w:type="paragraph" w:styleId="PlainText">
    <w:name w:val="Plain Text"/>
    <w:basedOn w:val="Normal"/>
    <w:link w:val="PlainTextChar"/>
    <w:uiPriority w:val="99"/>
    <w:semiHidden/>
    <w:rsid w:val="00DF4D95"/>
    <w:rPr>
      <w:rFonts w:ascii="Consolas" w:hAnsi="Consolas"/>
      <w:sz w:val="21"/>
      <w:szCs w:val="21"/>
    </w:rPr>
  </w:style>
  <w:style w:type="character" w:customStyle="1" w:styleId="PlainTextChar">
    <w:name w:val="Plain Text Char"/>
    <w:basedOn w:val="DefaultParagraphFont"/>
    <w:link w:val="PlainText"/>
    <w:uiPriority w:val="99"/>
    <w:semiHidden/>
    <w:locked/>
    <w:rsid w:val="00DF4D95"/>
    <w:rPr>
      <w:rFonts w:ascii="Consolas" w:hAnsi="Consolas" w:cs="Times New Roman"/>
      <w:sz w:val="21"/>
      <w:szCs w:val="21"/>
    </w:rPr>
  </w:style>
  <w:style w:type="character" w:styleId="CommentReference">
    <w:name w:val="annotation reference"/>
    <w:basedOn w:val="DefaultParagraphFont"/>
    <w:uiPriority w:val="99"/>
    <w:semiHidden/>
    <w:rsid w:val="009E79DF"/>
    <w:rPr>
      <w:rFonts w:cs="Times New Roman"/>
      <w:sz w:val="16"/>
      <w:szCs w:val="16"/>
    </w:rPr>
  </w:style>
  <w:style w:type="paragraph" w:styleId="CommentText">
    <w:name w:val="annotation text"/>
    <w:basedOn w:val="Normal"/>
    <w:link w:val="CommentTextChar"/>
    <w:uiPriority w:val="99"/>
    <w:semiHidden/>
    <w:rsid w:val="009E79DF"/>
    <w:rPr>
      <w:szCs w:val="20"/>
    </w:rPr>
  </w:style>
  <w:style w:type="character" w:customStyle="1" w:styleId="CommentTextChar">
    <w:name w:val="Comment Text Char"/>
    <w:basedOn w:val="DefaultParagraphFont"/>
    <w:link w:val="CommentText"/>
    <w:uiPriority w:val="99"/>
    <w:semiHidden/>
    <w:locked/>
    <w:rsid w:val="009E79DF"/>
    <w:rPr>
      <w:rFonts w:ascii="Tahoma" w:hAnsi="Tahoma" w:cs="Times New Roman"/>
      <w:sz w:val="20"/>
      <w:szCs w:val="20"/>
    </w:rPr>
  </w:style>
  <w:style w:type="paragraph" w:styleId="CommentSubject">
    <w:name w:val="annotation subject"/>
    <w:basedOn w:val="CommentText"/>
    <w:next w:val="CommentText"/>
    <w:link w:val="CommentSubjectChar"/>
    <w:uiPriority w:val="99"/>
    <w:semiHidden/>
    <w:rsid w:val="009E79DF"/>
    <w:rPr>
      <w:b/>
      <w:bCs/>
    </w:rPr>
  </w:style>
  <w:style w:type="character" w:customStyle="1" w:styleId="CommentSubjectChar">
    <w:name w:val="Comment Subject Char"/>
    <w:basedOn w:val="CommentTextChar"/>
    <w:link w:val="CommentSubject"/>
    <w:uiPriority w:val="99"/>
    <w:semiHidden/>
    <w:locked/>
    <w:rsid w:val="009E79DF"/>
    <w:rPr>
      <w:rFonts w:ascii="Tahoma" w:hAnsi="Tahoma" w:cs="Times New Roman"/>
      <w:b/>
      <w:bCs/>
      <w:sz w:val="20"/>
      <w:szCs w:val="20"/>
    </w:rPr>
  </w:style>
  <w:style w:type="numbering" w:customStyle="1" w:styleId="CurrentList1">
    <w:name w:val="Current List1"/>
    <w:rsid w:val="00AB490A"/>
    <w:pPr>
      <w:numPr>
        <w:numId w:val="2"/>
      </w:numPr>
    </w:pPr>
  </w:style>
  <w:style w:type="paragraph" w:customStyle="1" w:styleId="Default">
    <w:name w:val="Default"/>
    <w:basedOn w:val="Normal"/>
    <w:rsid w:val="00F551FB"/>
    <w:pPr>
      <w:autoSpaceDE w:val="0"/>
      <w:autoSpaceDN w:val="0"/>
    </w:pPr>
    <w:rPr>
      <w:rFonts w:ascii="Times New Roman" w:eastAsiaTheme="minorHAnsi" w:hAnsi="Times New Roman"/>
      <w:color w:val="000000"/>
      <w:sz w:val="24"/>
    </w:rPr>
  </w:style>
  <w:style w:type="character" w:customStyle="1" w:styleId="yiv293689197yshortcuts">
    <w:name w:val="yiv293689197yshortcuts"/>
    <w:basedOn w:val="DefaultParagraphFont"/>
    <w:rsid w:val="00D45634"/>
  </w:style>
  <w:style w:type="paragraph" w:styleId="Revision">
    <w:name w:val="Revision"/>
    <w:hidden/>
    <w:uiPriority w:val="99"/>
    <w:semiHidden/>
    <w:rsid w:val="00DD374F"/>
    <w:rPr>
      <w:rFonts w:ascii="Tahoma" w:hAnsi="Tahoma"/>
      <w:sz w:val="20"/>
      <w:szCs w:val="24"/>
    </w:rPr>
  </w:style>
  <w:style w:type="character" w:customStyle="1" w:styleId="apple-converted-space">
    <w:name w:val="apple-converted-space"/>
    <w:basedOn w:val="DefaultParagraphFont"/>
    <w:rsid w:val="00302D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8358">
      <w:bodyDiv w:val="1"/>
      <w:marLeft w:val="0"/>
      <w:marRight w:val="0"/>
      <w:marTop w:val="0"/>
      <w:marBottom w:val="0"/>
      <w:divBdr>
        <w:top w:val="none" w:sz="0" w:space="0" w:color="auto"/>
        <w:left w:val="none" w:sz="0" w:space="0" w:color="auto"/>
        <w:bottom w:val="none" w:sz="0" w:space="0" w:color="auto"/>
        <w:right w:val="none" w:sz="0" w:space="0" w:color="auto"/>
      </w:divBdr>
    </w:div>
    <w:div w:id="17237950">
      <w:bodyDiv w:val="1"/>
      <w:marLeft w:val="0"/>
      <w:marRight w:val="0"/>
      <w:marTop w:val="0"/>
      <w:marBottom w:val="0"/>
      <w:divBdr>
        <w:top w:val="none" w:sz="0" w:space="0" w:color="auto"/>
        <w:left w:val="none" w:sz="0" w:space="0" w:color="auto"/>
        <w:bottom w:val="none" w:sz="0" w:space="0" w:color="auto"/>
        <w:right w:val="none" w:sz="0" w:space="0" w:color="auto"/>
      </w:divBdr>
    </w:div>
    <w:div w:id="28797696">
      <w:bodyDiv w:val="1"/>
      <w:marLeft w:val="0"/>
      <w:marRight w:val="0"/>
      <w:marTop w:val="0"/>
      <w:marBottom w:val="0"/>
      <w:divBdr>
        <w:top w:val="none" w:sz="0" w:space="0" w:color="auto"/>
        <w:left w:val="none" w:sz="0" w:space="0" w:color="auto"/>
        <w:bottom w:val="none" w:sz="0" w:space="0" w:color="auto"/>
        <w:right w:val="none" w:sz="0" w:space="0" w:color="auto"/>
      </w:divBdr>
    </w:div>
    <w:div w:id="33384895">
      <w:bodyDiv w:val="1"/>
      <w:marLeft w:val="0"/>
      <w:marRight w:val="0"/>
      <w:marTop w:val="0"/>
      <w:marBottom w:val="0"/>
      <w:divBdr>
        <w:top w:val="none" w:sz="0" w:space="0" w:color="auto"/>
        <w:left w:val="none" w:sz="0" w:space="0" w:color="auto"/>
        <w:bottom w:val="none" w:sz="0" w:space="0" w:color="auto"/>
        <w:right w:val="none" w:sz="0" w:space="0" w:color="auto"/>
      </w:divBdr>
    </w:div>
    <w:div w:id="129717151">
      <w:bodyDiv w:val="1"/>
      <w:marLeft w:val="0"/>
      <w:marRight w:val="0"/>
      <w:marTop w:val="0"/>
      <w:marBottom w:val="0"/>
      <w:divBdr>
        <w:top w:val="none" w:sz="0" w:space="0" w:color="auto"/>
        <w:left w:val="none" w:sz="0" w:space="0" w:color="auto"/>
        <w:bottom w:val="none" w:sz="0" w:space="0" w:color="auto"/>
        <w:right w:val="none" w:sz="0" w:space="0" w:color="auto"/>
      </w:divBdr>
    </w:div>
    <w:div w:id="160513378">
      <w:bodyDiv w:val="1"/>
      <w:marLeft w:val="0"/>
      <w:marRight w:val="0"/>
      <w:marTop w:val="0"/>
      <w:marBottom w:val="0"/>
      <w:divBdr>
        <w:top w:val="none" w:sz="0" w:space="0" w:color="auto"/>
        <w:left w:val="none" w:sz="0" w:space="0" w:color="auto"/>
        <w:bottom w:val="none" w:sz="0" w:space="0" w:color="auto"/>
        <w:right w:val="none" w:sz="0" w:space="0" w:color="auto"/>
      </w:divBdr>
    </w:div>
    <w:div w:id="167642176">
      <w:bodyDiv w:val="1"/>
      <w:marLeft w:val="0"/>
      <w:marRight w:val="0"/>
      <w:marTop w:val="0"/>
      <w:marBottom w:val="0"/>
      <w:divBdr>
        <w:top w:val="none" w:sz="0" w:space="0" w:color="auto"/>
        <w:left w:val="none" w:sz="0" w:space="0" w:color="auto"/>
        <w:bottom w:val="none" w:sz="0" w:space="0" w:color="auto"/>
        <w:right w:val="none" w:sz="0" w:space="0" w:color="auto"/>
      </w:divBdr>
    </w:div>
    <w:div w:id="171266594">
      <w:bodyDiv w:val="1"/>
      <w:marLeft w:val="0"/>
      <w:marRight w:val="0"/>
      <w:marTop w:val="0"/>
      <w:marBottom w:val="0"/>
      <w:divBdr>
        <w:top w:val="none" w:sz="0" w:space="0" w:color="auto"/>
        <w:left w:val="none" w:sz="0" w:space="0" w:color="auto"/>
        <w:bottom w:val="none" w:sz="0" w:space="0" w:color="auto"/>
        <w:right w:val="none" w:sz="0" w:space="0" w:color="auto"/>
      </w:divBdr>
    </w:div>
    <w:div w:id="198443703">
      <w:bodyDiv w:val="1"/>
      <w:marLeft w:val="0"/>
      <w:marRight w:val="0"/>
      <w:marTop w:val="0"/>
      <w:marBottom w:val="0"/>
      <w:divBdr>
        <w:top w:val="none" w:sz="0" w:space="0" w:color="auto"/>
        <w:left w:val="none" w:sz="0" w:space="0" w:color="auto"/>
        <w:bottom w:val="none" w:sz="0" w:space="0" w:color="auto"/>
        <w:right w:val="none" w:sz="0" w:space="0" w:color="auto"/>
      </w:divBdr>
    </w:div>
    <w:div w:id="201409279">
      <w:bodyDiv w:val="1"/>
      <w:marLeft w:val="0"/>
      <w:marRight w:val="0"/>
      <w:marTop w:val="0"/>
      <w:marBottom w:val="0"/>
      <w:divBdr>
        <w:top w:val="none" w:sz="0" w:space="0" w:color="auto"/>
        <w:left w:val="none" w:sz="0" w:space="0" w:color="auto"/>
        <w:bottom w:val="none" w:sz="0" w:space="0" w:color="auto"/>
        <w:right w:val="none" w:sz="0" w:space="0" w:color="auto"/>
      </w:divBdr>
    </w:div>
    <w:div w:id="203106516">
      <w:bodyDiv w:val="1"/>
      <w:marLeft w:val="0"/>
      <w:marRight w:val="0"/>
      <w:marTop w:val="0"/>
      <w:marBottom w:val="0"/>
      <w:divBdr>
        <w:top w:val="none" w:sz="0" w:space="0" w:color="auto"/>
        <w:left w:val="none" w:sz="0" w:space="0" w:color="auto"/>
        <w:bottom w:val="none" w:sz="0" w:space="0" w:color="auto"/>
        <w:right w:val="none" w:sz="0" w:space="0" w:color="auto"/>
      </w:divBdr>
    </w:div>
    <w:div w:id="204562257">
      <w:bodyDiv w:val="1"/>
      <w:marLeft w:val="0"/>
      <w:marRight w:val="0"/>
      <w:marTop w:val="0"/>
      <w:marBottom w:val="0"/>
      <w:divBdr>
        <w:top w:val="none" w:sz="0" w:space="0" w:color="auto"/>
        <w:left w:val="none" w:sz="0" w:space="0" w:color="auto"/>
        <w:bottom w:val="none" w:sz="0" w:space="0" w:color="auto"/>
        <w:right w:val="none" w:sz="0" w:space="0" w:color="auto"/>
      </w:divBdr>
    </w:div>
    <w:div w:id="207884295">
      <w:bodyDiv w:val="1"/>
      <w:marLeft w:val="0"/>
      <w:marRight w:val="0"/>
      <w:marTop w:val="0"/>
      <w:marBottom w:val="0"/>
      <w:divBdr>
        <w:top w:val="none" w:sz="0" w:space="0" w:color="auto"/>
        <w:left w:val="none" w:sz="0" w:space="0" w:color="auto"/>
        <w:bottom w:val="none" w:sz="0" w:space="0" w:color="auto"/>
        <w:right w:val="none" w:sz="0" w:space="0" w:color="auto"/>
      </w:divBdr>
    </w:div>
    <w:div w:id="233322376">
      <w:bodyDiv w:val="1"/>
      <w:marLeft w:val="0"/>
      <w:marRight w:val="0"/>
      <w:marTop w:val="0"/>
      <w:marBottom w:val="0"/>
      <w:divBdr>
        <w:top w:val="none" w:sz="0" w:space="0" w:color="auto"/>
        <w:left w:val="none" w:sz="0" w:space="0" w:color="auto"/>
        <w:bottom w:val="none" w:sz="0" w:space="0" w:color="auto"/>
        <w:right w:val="none" w:sz="0" w:space="0" w:color="auto"/>
      </w:divBdr>
    </w:div>
    <w:div w:id="257057982">
      <w:bodyDiv w:val="1"/>
      <w:marLeft w:val="0"/>
      <w:marRight w:val="0"/>
      <w:marTop w:val="0"/>
      <w:marBottom w:val="0"/>
      <w:divBdr>
        <w:top w:val="none" w:sz="0" w:space="0" w:color="auto"/>
        <w:left w:val="none" w:sz="0" w:space="0" w:color="auto"/>
        <w:bottom w:val="none" w:sz="0" w:space="0" w:color="auto"/>
        <w:right w:val="none" w:sz="0" w:space="0" w:color="auto"/>
      </w:divBdr>
    </w:div>
    <w:div w:id="271477592">
      <w:bodyDiv w:val="1"/>
      <w:marLeft w:val="0"/>
      <w:marRight w:val="0"/>
      <w:marTop w:val="0"/>
      <w:marBottom w:val="0"/>
      <w:divBdr>
        <w:top w:val="none" w:sz="0" w:space="0" w:color="auto"/>
        <w:left w:val="none" w:sz="0" w:space="0" w:color="auto"/>
        <w:bottom w:val="none" w:sz="0" w:space="0" w:color="auto"/>
        <w:right w:val="none" w:sz="0" w:space="0" w:color="auto"/>
      </w:divBdr>
    </w:div>
    <w:div w:id="278220584">
      <w:bodyDiv w:val="1"/>
      <w:marLeft w:val="0"/>
      <w:marRight w:val="0"/>
      <w:marTop w:val="0"/>
      <w:marBottom w:val="0"/>
      <w:divBdr>
        <w:top w:val="none" w:sz="0" w:space="0" w:color="auto"/>
        <w:left w:val="none" w:sz="0" w:space="0" w:color="auto"/>
        <w:bottom w:val="none" w:sz="0" w:space="0" w:color="auto"/>
        <w:right w:val="none" w:sz="0" w:space="0" w:color="auto"/>
      </w:divBdr>
    </w:div>
    <w:div w:id="279650607">
      <w:bodyDiv w:val="1"/>
      <w:marLeft w:val="0"/>
      <w:marRight w:val="0"/>
      <w:marTop w:val="0"/>
      <w:marBottom w:val="0"/>
      <w:divBdr>
        <w:top w:val="none" w:sz="0" w:space="0" w:color="auto"/>
        <w:left w:val="none" w:sz="0" w:space="0" w:color="auto"/>
        <w:bottom w:val="none" w:sz="0" w:space="0" w:color="auto"/>
        <w:right w:val="none" w:sz="0" w:space="0" w:color="auto"/>
      </w:divBdr>
    </w:div>
    <w:div w:id="282999113">
      <w:bodyDiv w:val="1"/>
      <w:marLeft w:val="0"/>
      <w:marRight w:val="0"/>
      <w:marTop w:val="0"/>
      <w:marBottom w:val="0"/>
      <w:divBdr>
        <w:top w:val="none" w:sz="0" w:space="0" w:color="auto"/>
        <w:left w:val="none" w:sz="0" w:space="0" w:color="auto"/>
        <w:bottom w:val="none" w:sz="0" w:space="0" w:color="auto"/>
        <w:right w:val="none" w:sz="0" w:space="0" w:color="auto"/>
      </w:divBdr>
    </w:div>
    <w:div w:id="294139071">
      <w:bodyDiv w:val="1"/>
      <w:marLeft w:val="0"/>
      <w:marRight w:val="0"/>
      <w:marTop w:val="0"/>
      <w:marBottom w:val="0"/>
      <w:divBdr>
        <w:top w:val="none" w:sz="0" w:space="0" w:color="auto"/>
        <w:left w:val="none" w:sz="0" w:space="0" w:color="auto"/>
        <w:bottom w:val="none" w:sz="0" w:space="0" w:color="auto"/>
        <w:right w:val="none" w:sz="0" w:space="0" w:color="auto"/>
      </w:divBdr>
    </w:div>
    <w:div w:id="310252558">
      <w:bodyDiv w:val="1"/>
      <w:marLeft w:val="0"/>
      <w:marRight w:val="0"/>
      <w:marTop w:val="0"/>
      <w:marBottom w:val="0"/>
      <w:divBdr>
        <w:top w:val="none" w:sz="0" w:space="0" w:color="auto"/>
        <w:left w:val="none" w:sz="0" w:space="0" w:color="auto"/>
        <w:bottom w:val="none" w:sz="0" w:space="0" w:color="auto"/>
        <w:right w:val="none" w:sz="0" w:space="0" w:color="auto"/>
      </w:divBdr>
    </w:div>
    <w:div w:id="334264758">
      <w:bodyDiv w:val="1"/>
      <w:marLeft w:val="0"/>
      <w:marRight w:val="0"/>
      <w:marTop w:val="0"/>
      <w:marBottom w:val="0"/>
      <w:divBdr>
        <w:top w:val="none" w:sz="0" w:space="0" w:color="auto"/>
        <w:left w:val="none" w:sz="0" w:space="0" w:color="auto"/>
        <w:bottom w:val="none" w:sz="0" w:space="0" w:color="auto"/>
        <w:right w:val="none" w:sz="0" w:space="0" w:color="auto"/>
      </w:divBdr>
    </w:div>
    <w:div w:id="369577316">
      <w:bodyDiv w:val="1"/>
      <w:marLeft w:val="0"/>
      <w:marRight w:val="0"/>
      <w:marTop w:val="0"/>
      <w:marBottom w:val="0"/>
      <w:divBdr>
        <w:top w:val="none" w:sz="0" w:space="0" w:color="auto"/>
        <w:left w:val="none" w:sz="0" w:space="0" w:color="auto"/>
        <w:bottom w:val="none" w:sz="0" w:space="0" w:color="auto"/>
        <w:right w:val="none" w:sz="0" w:space="0" w:color="auto"/>
      </w:divBdr>
    </w:div>
    <w:div w:id="380324930">
      <w:bodyDiv w:val="1"/>
      <w:marLeft w:val="0"/>
      <w:marRight w:val="0"/>
      <w:marTop w:val="0"/>
      <w:marBottom w:val="0"/>
      <w:divBdr>
        <w:top w:val="none" w:sz="0" w:space="0" w:color="auto"/>
        <w:left w:val="none" w:sz="0" w:space="0" w:color="auto"/>
        <w:bottom w:val="none" w:sz="0" w:space="0" w:color="auto"/>
        <w:right w:val="none" w:sz="0" w:space="0" w:color="auto"/>
      </w:divBdr>
    </w:div>
    <w:div w:id="405499417">
      <w:bodyDiv w:val="1"/>
      <w:marLeft w:val="0"/>
      <w:marRight w:val="0"/>
      <w:marTop w:val="0"/>
      <w:marBottom w:val="0"/>
      <w:divBdr>
        <w:top w:val="none" w:sz="0" w:space="0" w:color="auto"/>
        <w:left w:val="none" w:sz="0" w:space="0" w:color="auto"/>
        <w:bottom w:val="none" w:sz="0" w:space="0" w:color="auto"/>
        <w:right w:val="none" w:sz="0" w:space="0" w:color="auto"/>
      </w:divBdr>
    </w:div>
    <w:div w:id="441849276">
      <w:bodyDiv w:val="1"/>
      <w:marLeft w:val="0"/>
      <w:marRight w:val="0"/>
      <w:marTop w:val="0"/>
      <w:marBottom w:val="0"/>
      <w:divBdr>
        <w:top w:val="none" w:sz="0" w:space="0" w:color="auto"/>
        <w:left w:val="none" w:sz="0" w:space="0" w:color="auto"/>
        <w:bottom w:val="none" w:sz="0" w:space="0" w:color="auto"/>
        <w:right w:val="none" w:sz="0" w:space="0" w:color="auto"/>
      </w:divBdr>
    </w:div>
    <w:div w:id="466316436">
      <w:bodyDiv w:val="1"/>
      <w:marLeft w:val="0"/>
      <w:marRight w:val="0"/>
      <w:marTop w:val="0"/>
      <w:marBottom w:val="0"/>
      <w:divBdr>
        <w:top w:val="none" w:sz="0" w:space="0" w:color="auto"/>
        <w:left w:val="none" w:sz="0" w:space="0" w:color="auto"/>
        <w:bottom w:val="none" w:sz="0" w:space="0" w:color="auto"/>
        <w:right w:val="none" w:sz="0" w:space="0" w:color="auto"/>
      </w:divBdr>
    </w:div>
    <w:div w:id="506019141">
      <w:bodyDiv w:val="1"/>
      <w:marLeft w:val="0"/>
      <w:marRight w:val="0"/>
      <w:marTop w:val="0"/>
      <w:marBottom w:val="0"/>
      <w:divBdr>
        <w:top w:val="none" w:sz="0" w:space="0" w:color="auto"/>
        <w:left w:val="none" w:sz="0" w:space="0" w:color="auto"/>
        <w:bottom w:val="none" w:sz="0" w:space="0" w:color="auto"/>
        <w:right w:val="none" w:sz="0" w:space="0" w:color="auto"/>
      </w:divBdr>
    </w:div>
    <w:div w:id="523137327">
      <w:bodyDiv w:val="1"/>
      <w:marLeft w:val="0"/>
      <w:marRight w:val="0"/>
      <w:marTop w:val="0"/>
      <w:marBottom w:val="0"/>
      <w:divBdr>
        <w:top w:val="none" w:sz="0" w:space="0" w:color="auto"/>
        <w:left w:val="none" w:sz="0" w:space="0" w:color="auto"/>
        <w:bottom w:val="none" w:sz="0" w:space="0" w:color="auto"/>
        <w:right w:val="none" w:sz="0" w:space="0" w:color="auto"/>
      </w:divBdr>
    </w:div>
    <w:div w:id="524054807">
      <w:bodyDiv w:val="1"/>
      <w:marLeft w:val="0"/>
      <w:marRight w:val="0"/>
      <w:marTop w:val="0"/>
      <w:marBottom w:val="0"/>
      <w:divBdr>
        <w:top w:val="none" w:sz="0" w:space="0" w:color="auto"/>
        <w:left w:val="none" w:sz="0" w:space="0" w:color="auto"/>
        <w:bottom w:val="none" w:sz="0" w:space="0" w:color="auto"/>
        <w:right w:val="none" w:sz="0" w:space="0" w:color="auto"/>
      </w:divBdr>
    </w:div>
    <w:div w:id="526061068">
      <w:bodyDiv w:val="1"/>
      <w:marLeft w:val="0"/>
      <w:marRight w:val="0"/>
      <w:marTop w:val="0"/>
      <w:marBottom w:val="0"/>
      <w:divBdr>
        <w:top w:val="none" w:sz="0" w:space="0" w:color="auto"/>
        <w:left w:val="none" w:sz="0" w:space="0" w:color="auto"/>
        <w:bottom w:val="none" w:sz="0" w:space="0" w:color="auto"/>
        <w:right w:val="none" w:sz="0" w:space="0" w:color="auto"/>
      </w:divBdr>
    </w:div>
    <w:div w:id="534077898">
      <w:bodyDiv w:val="1"/>
      <w:marLeft w:val="0"/>
      <w:marRight w:val="0"/>
      <w:marTop w:val="0"/>
      <w:marBottom w:val="0"/>
      <w:divBdr>
        <w:top w:val="none" w:sz="0" w:space="0" w:color="auto"/>
        <w:left w:val="none" w:sz="0" w:space="0" w:color="auto"/>
        <w:bottom w:val="none" w:sz="0" w:space="0" w:color="auto"/>
        <w:right w:val="none" w:sz="0" w:space="0" w:color="auto"/>
      </w:divBdr>
    </w:div>
    <w:div w:id="551891689">
      <w:bodyDiv w:val="1"/>
      <w:marLeft w:val="0"/>
      <w:marRight w:val="0"/>
      <w:marTop w:val="0"/>
      <w:marBottom w:val="0"/>
      <w:divBdr>
        <w:top w:val="none" w:sz="0" w:space="0" w:color="auto"/>
        <w:left w:val="none" w:sz="0" w:space="0" w:color="auto"/>
        <w:bottom w:val="none" w:sz="0" w:space="0" w:color="auto"/>
        <w:right w:val="none" w:sz="0" w:space="0" w:color="auto"/>
      </w:divBdr>
    </w:div>
    <w:div w:id="559245556">
      <w:bodyDiv w:val="1"/>
      <w:marLeft w:val="0"/>
      <w:marRight w:val="0"/>
      <w:marTop w:val="0"/>
      <w:marBottom w:val="0"/>
      <w:divBdr>
        <w:top w:val="none" w:sz="0" w:space="0" w:color="auto"/>
        <w:left w:val="none" w:sz="0" w:space="0" w:color="auto"/>
        <w:bottom w:val="none" w:sz="0" w:space="0" w:color="auto"/>
        <w:right w:val="none" w:sz="0" w:space="0" w:color="auto"/>
      </w:divBdr>
    </w:div>
    <w:div w:id="579370854">
      <w:bodyDiv w:val="1"/>
      <w:marLeft w:val="0"/>
      <w:marRight w:val="0"/>
      <w:marTop w:val="0"/>
      <w:marBottom w:val="0"/>
      <w:divBdr>
        <w:top w:val="none" w:sz="0" w:space="0" w:color="auto"/>
        <w:left w:val="none" w:sz="0" w:space="0" w:color="auto"/>
        <w:bottom w:val="none" w:sz="0" w:space="0" w:color="auto"/>
        <w:right w:val="none" w:sz="0" w:space="0" w:color="auto"/>
      </w:divBdr>
    </w:div>
    <w:div w:id="604073116">
      <w:bodyDiv w:val="1"/>
      <w:marLeft w:val="0"/>
      <w:marRight w:val="0"/>
      <w:marTop w:val="0"/>
      <w:marBottom w:val="0"/>
      <w:divBdr>
        <w:top w:val="none" w:sz="0" w:space="0" w:color="auto"/>
        <w:left w:val="none" w:sz="0" w:space="0" w:color="auto"/>
        <w:bottom w:val="none" w:sz="0" w:space="0" w:color="auto"/>
        <w:right w:val="none" w:sz="0" w:space="0" w:color="auto"/>
      </w:divBdr>
    </w:div>
    <w:div w:id="659430680">
      <w:bodyDiv w:val="1"/>
      <w:marLeft w:val="0"/>
      <w:marRight w:val="0"/>
      <w:marTop w:val="0"/>
      <w:marBottom w:val="0"/>
      <w:divBdr>
        <w:top w:val="none" w:sz="0" w:space="0" w:color="auto"/>
        <w:left w:val="none" w:sz="0" w:space="0" w:color="auto"/>
        <w:bottom w:val="none" w:sz="0" w:space="0" w:color="auto"/>
        <w:right w:val="none" w:sz="0" w:space="0" w:color="auto"/>
      </w:divBdr>
    </w:div>
    <w:div w:id="724723335">
      <w:bodyDiv w:val="1"/>
      <w:marLeft w:val="0"/>
      <w:marRight w:val="0"/>
      <w:marTop w:val="0"/>
      <w:marBottom w:val="0"/>
      <w:divBdr>
        <w:top w:val="none" w:sz="0" w:space="0" w:color="auto"/>
        <w:left w:val="none" w:sz="0" w:space="0" w:color="auto"/>
        <w:bottom w:val="none" w:sz="0" w:space="0" w:color="auto"/>
        <w:right w:val="none" w:sz="0" w:space="0" w:color="auto"/>
      </w:divBdr>
    </w:div>
    <w:div w:id="730545451">
      <w:bodyDiv w:val="1"/>
      <w:marLeft w:val="0"/>
      <w:marRight w:val="0"/>
      <w:marTop w:val="0"/>
      <w:marBottom w:val="0"/>
      <w:divBdr>
        <w:top w:val="none" w:sz="0" w:space="0" w:color="auto"/>
        <w:left w:val="none" w:sz="0" w:space="0" w:color="auto"/>
        <w:bottom w:val="none" w:sz="0" w:space="0" w:color="auto"/>
        <w:right w:val="none" w:sz="0" w:space="0" w:color="auto"/>
      </w:divBdr>
    </w:div>
    <w:div w:id="739716209">
      <w:bodyDiv w:val="1"/>
      <w:marLeft w:val="0"/>
      <w:marRight w:val="0"/>
      <w:marTop w:val="0"/>
      <w:marBottom w:val="0"/>
      <w:divBdr>
        <w:top w:val="none" w:sz="0" w:space="0" w:color="auto"/>
        <w:left w:val="none" w:sz="0" w:space="0" w:color="auto"/>
        <w:bottom w:val="none" w:sz="0" w:space="0" w:color="auto"/>
        <w:right w:val="none" w:sz="0" w:space="0" w:color="auto"/>
      </w:divBdr>
    </w:div>
    <w:div w:id="782110143">
      <w:bodyDiv w:val="1"/>
      <w:marLeft w:val="0"/>
      <w:marRight w:val="0"/>
      <w:marTop w:val="0"/>
      <w:marBottom w:val="0"/>
      <w:divBdr>
        <w:top w:val="none" w:sz="0" w:space="0" w:color="auto"/>
        <w:left w:val="none" w:sz="0" w:space="0" w:color="auto"/>
        <w:bottom w:val="none" w:sz="0" w:space="0" w:color="auto"/>
        <w:right w:val="none" w:sz="0" w:space="0" w:color="auto"/>
      </w:divBdr>
    </w:div>
    <w:div w:id="787897254">
      <w:bodyDiv w:val="1"/>
      <w:marLeft w:val="0"/>
      <w:marRight w:val="0"/>
      <w:marTop w:val="0"/>
      <w:marBottom w:val="0"/>
      <w:divBdr>
        <w:top w:val="none" w:sz="0" w:space="0" w:color="auto"/>
        <w:left w:val="none" w:sz="0" w:space="0" w:color="auto"/>
        <w:bottom w:val="none" w:sz="0" w:space="0" w:color="auto"/>
        <w:right w:val="none" w:sz="0" w:space="0" w:color="auto"/>
      </w:divBdr>
    </w:div>
    <w:div w:id="788280823">
      <w:bodyDiv w:val="1"/>
      <w:marLeft w:val="0"/>
      <w:marRight w:val="0"/>
      <w:marTop w:val="0"/>
      <w:marBottom w:val="0"/>
      <w:divBdr>
        <w:top w:val="none" w:sz="0" w:space="0" w:color="auto"/>
        <w:left w:val="none" w:sz="0" w:space="0" w:color="auto"/>
        <w:bottom w:val="none" w:sz="0" w:space="0" w:color="auto"/>
        <w:right w:val="none" w:sz="0" w:space="0" w:color="auto"/>
      </w:divBdr>
    </w:div>
    <w:div w:id="870144603">
      <w:bodyDiv w:val="1"/>
      <w:marLeft w:val="0"/>
      <w:marRight w:val="0"/>
      <w:marTop w:val="0"/>
      <w:marBottom w:val="0"/>
      <w:divBdr>
        <w:top w:val="none" w:sz="0" w:space="0" w:color="auto"/>
        <w:left w:val="none" w:sz="0" w:space="0" w:color="auto"/>
        <w:bottom w:val="none" w:sz="0" w:space="0" w:color="auto"/>
        <w:right w:val="none" w:sz="0" w:space="0" w:color="auto"/>
      </w:divBdr>
    </w:div>
    <w:div w:id="915869540">
      <w:bodyDiv w:val="1"/>
      <w:marLeft w:val="0"/>
      <w:marRight w:val="0"/>
      <w:marTop w:val="0"/>
      <w:marBottom w:val="0"/>
      <w:divBdr>
        <w:top w:val="none" w:sz="0" w:space="0" w:color="auto"/>
        <w:left w:val="none" w:sz="0" w:space="0" w:color="auto"/>
        <w:bottom w:val="none" w:sz="0" w:space="0" w:color="auto"/>
        <w:right w:val="none" w:sz="0" w:space="0" w:color="auto"/>
      </w:divBdr>
    </w:div>
    <w:div w:id="931090020">
      <w:bodyDiv w:val="1"/>
      <w:marLeft w:val="0"/>
      <w:marRight w:val="0"/>
      <w:marTop w:val="0"/>
      <w:marBottom w:val="0"/>
      <w:divBdr>
        <w:top w:val="none" w:sz="0" w:space="0" w:color="auto"/>
        <w:left w:val="none" w:sz="0" w:space="0" w:color="auto"/>
        <w:bottom w:val="none" w:sz="0" w:space="0" w:color="auto"/>
        <w:right w:val="none" w:sz="0" w:space="0" w:color="auto"/>
      </w:divBdr>
    </w:div>
    <w:div w:id="936249520">
      <w:bodyDiv w:val="1"/>
      <w:marLeft w:val="0"/>
      <w:marRight w:val="0"/>
      <w:marTop w:val="0"/>
      <w:marBottom w:val="0"/>
      <w:divBdr>
        <w:top w:val="none" w:sz="0" w:space="0" w:color="auto"/>
        <w:left w:val="none" w:sz="0" w:space="0" w:color="auto"/>
        <w:bottom w:val="none" w:sz="0" w:space="0" w:color="auto"/>
        <w:right w:val="none" w:sz="0" w:space="0" w:color="auto"/>
      </w:divBdr>
    </w:div>
    <w:div w:id="966547174">
      <w:bodyDiv w:val="1"/>
      <w:marLeft w:val="0"/>
      <w:marRight w:val="0"/>
      <w:marTop w:val="0"/>
      <w:marBottom w:val="0"/>
      <w:divBdr>
        <w:top w:val="none" w:sz="0" w:space="0" w:color="auto"/>
        <w:left w:val="none" w:sz="0" w:space="0" w:color="auto"/>
        <w:bottom w:val="none" w:sz="0" w:space="0" w:color="auto"/>
        <w:right w:val="none" w:sz="0" w:space="0" w:color="auto"/>
      </w:divBdr>
    </w:div>
    <w:div w:id="974680196">
      <w:bodyDiv w:val="1"/>
      <w:marLeft w:val="0"/>
      <w:marRight w:val="0"/>
      <w:marTop w:val="0"/>
      <w:marBottom w:val="0"/>
      <w:divBdr>
        <w:top w:val="none" w:sz="0" w:space="0" w:color="auto"/>
        <w:left w:val="none" w:sz="0" w:space="0" w:color="auto"/>
        <w:bottom w:val="none" w:sz="0" w:space="0" w:color="auto"/>
        <w:right w:val="none" w:sz="0" w:space="0" w:color="auto"/>
      </w:divBdr>
    </w:div>
    <w:div w:id="983197224">
      <w:bodyDiv w:val="1"/>
      <w:marLeft w:val="0"/>
      <w:marRight w:val="0"/>
      <w:marTop w:val="0"/>
      <w:marBottom w:val="0"/>
      <w:divBdr>
        <w:top w:val="none" w:sz="0" w:space="0" w:color="auto"/>
        <w:left w:val="none" w:sz="0" w:space="0" w:color="auto"/>
        <w:bottom w:val="none" w:sz="0" w:space="0" w:color="auto"/>
        <w:right w:val="none" w:sz="0" w:space="0" w:color="auto"/>
      </w:divBdr>
    </w:div>
    <w:div w:id="1033113230">
      <w:bodyDiv w:val="1"/>
      <w:marLeft w:val="0"/>
      <w:marRight w:val="0"/>
      <w:marTop w:val="0"/>
      <w:marBottom w:val="0"/>
      <w:divBdr>
        <w:top w:val="none" w:sz="0" w:space="0" w:color="auto"/>
        <w:left w:val="none" w:sz="0" w:space="0" w:color="auto"/>
        <w:bottom w:val="none" w:sz="0" w:space="0" w:color="auto"/>
        <w:right w:val="none" w:sz="0" w:space="0" w:color="auto"/>
      </w:divBdr>
    </w:div>
    <w:div w:id="1081482722">
      <w:bodyDiv w:val="1"/>
      <w:marLeft w:val="0"/>
      <w:marRight w:val="0"/>
      <w:marTop w:val="0"/>
      <w:marBottom w:val="0"/>
      <w:divBdr>
        <w:top w:val="none" w:sz="0" w:space="0" w:color="auto"/>
        <w:left w:val="none" w:sz="0" w:space="0" w:color="auto"/>
        <w:bottom w:val="none" w:sz="0" w:space="0" w:color="auto"/>
        <w:right w:val="none" w:sz="0" w:space="0" w:color="auto"/>
      </w:divBdr>
    </w:div>
    <w:div w:id="1087265141">
      <w:bodyDiv w:val="1"/>
      <w:marLeft w:val="0"/>
      <w:marRight w:val="0"/>
      <w:marTop w:val="0"/>
      <w:marBottom w:val="0"/>
      <w:divBdr>
        <w:top w:val="none" w:sz="0" w:space="0" w:color="auto"/>
        <w:left w:val="none" w:sz="0" w:space="0" w:color="auto"/>
        <w:bottom w:val="none" w:sz="0" w:space="0" w:color="auto"/>
        <w:right w:val="none" w:sz="0" w:space="0" w:color="auto"/>
      </w:divBdr>
    </w:div>
    <w:div w:id="1111163031">
      <w:bodyDiv w:val="1"/>
      <w:marLeft w:val="0"/>
      <w:marRight w:val="0"/>
      <w:marTop w:val="0"/>
      <w:marBottom w:val="0"/>
      <w:divBdr>
        <w:top w:val="none" w:sz="0" w:space="0" w:color="auto"/>
        <w:left w:val="none" w:sz="0" w:space="0" w:color="auto"/>
        <w:bottom w:val="none" w:sz="0" w:space="0" w:color="auto"/>
        <w:right w:val="none" w:sz="0" w:space="0" w:color="auto"/>
      </w:divBdr>
    </w:div>
    <w:div w:id="1167595216">
      <w:bodyDiv w:val="1"/>
      <w:marLeft w:val="0"/>
      <w:marRight w:val="0"/>
      <w:marTop w:val="0"/>
      <w:marBottom w:val="0"/>
      <w:divBdr>
        <w:top w:val="none" w:sz="0" w:space="0" w:color="auto"/>
        <w:left w:val="none" w:sz="0" w:space="0" w:color="auto"/>
        <w:bottom w:val="none" w:sz="0" w:space="0" w:color="auto"/>
        <w:right w:val="none" w:sz="0" w:space="0" w:color="auto"/>
      </w:divBdr>
    </w:div>
    <w:div w:id="1236626949">
      <w:bodyDiv w:val="1"/>
      <w:marLeft w:val="0"/>
      <w:marRight w:val="0"/>
      <w:marTop w:val="0"/>
      <w:marBottom w:val="0"/>
      <w:divBdr>
        <w:top w:val="none" w:sz="0" w:space="0" w:color="auto"/>
        <w:left w:val="none" w:sz="0" w:space="0" w:color="auto"/>
        <w:bottom w:val="none" w:sz="0" w:space="0" w:color="auto"/>
        <w:right w:val="none" w:sz="0" w:space="0" w:color="auto"/>
      </w:divBdr>
    </w:div>
    <w:div w:id="1276211234">
      <w:bodyDiv w:val="1"/>
      <w:marLeft w:val="0"/>
      <w:marRight w:val="0"/>
      <w:marTop w:val="0"/>
      <w:marBottom w:val="0"/>
      <w:divBdr>
        <w:top w:val="none" w:sz="0" w:space="0" w:color="auto"/>
        <w:left w:val="none" w:sz="0" w:space="0" w:color="auto"/>
        <w:bottom w:val="none" w:sz="0" w:space="0" w:color="auto"/>
        <w:right w:val="none" w:sz="0" w:space="0" w:color="auto"/>
      </w:divBdr>
    </w:div>
    <w:div w:id="1286816889">
      <w:bodyDiv w:val="1"/>
      <w:marLeft w:val="0"/>
      <w:marRight w:val="0"/>
      <w:marTop w:val="0"/>
      <w:marBottom w:val="0"/>
      <w:divBdr>
        <w:top w:val="none" w:sz="0" w:space="0" w:color="auto"/>
        <w:left w:val="none" w:sz="0" w:space="0" w:color="auto"/>
        <w:bottom w:val="none" w:sz="0" w:space="0" w:color="auto"/>
        <w:right w:val="none" w:sz="0" w:space="0" w:color="auto"/>
      </w:divBdr>
    </w:div>
    <w:div w:id="1289167487">
      <w:bodyDiv w:val="1"/>
      <w:marLeft w:val="0"/>
      <w:marRight w:val="0"/>
      <w:marTop w:val="0"/>
      <w:marBottom w:val="0"/>
      <w:divBdr>
        <w:top w:val="none" w:sz="0" w:space="0" w:color="auto"/>
        <w:left w:val="none" w:sz="0" w:space="0" w:color="auto"/>
        <w:bottom w:val="none" w:sz="0" w:space="0" w:color="auto"/>
        <w:right w:val="none" w:sz="0" w:space="0" w:color="auto"/>
      </w:divBdr>
    </w:div>
    <w:div w:id="1298486355">
      <w:bodyDiv w:val="1"/>
      <w:marLeft w:val="0"/>
      <w:marRight w:val="0"/>
      <w:marTop w:val="0"/>
      <w:marBottom w:val="0"/>
      <w:divBdr>
        <w:top w:val="none" w:sz="0" w:space="0" w:color="auto"/>
        <w:left w:val="none" w:sz="0" w:space="0" w:color="auto"/>
        <w:bottom w:val="none" w:sz="0" w:space="0" w:color="auto"/>
        <w:right w:val="none" w:sz="0" w:space="0" w:color="auto"/>
      </w:divBdr>
    </w:div>
    <w:div w:id="1315795729">
      <w:bodyDiv w:val="1"/>
      <w:marLeft w:val="0"/>
      <w:marRight w:val="0"/>
      <w:marTop w:val="0"/>
      <w:marBottom w:val="0"/>
      <w:divBdr>
        <w:top w:val="none" w:sz="0" w:space="0" w:color="auto"/>
        <w:left w:val="none" w:sz="0" w:space="0" w:color="auto"/>
        <w:bottom w:val="none" w:sz="0" w:space="0" w:color="auto"/>
        <w:right w:val="none" w:sz="0" w:space="0" w:color="auto"/>
      </w:divBdr>
    </w:div>
    <w:div w:id="1320301993">
      <w:bodyDiv w:val="1"/>
      <w:marLeft w:val="0"/>
      <w:marRight w:val="0"/>
      <w:marTop w:val="0"/>
      <w:marBottom w:val="0"/>
      <w:divBdr>
        <w:top w:val="none" w:sz="0" w:space="0" w:color="auto"/>
        <w:left w:val="none" w:sz="0" w:space="0" w:color="auto"/>
        <w:bottom w:val="none" w:sz="0" w:space="0" w:color="auto"/>
        <w:right w:val="none" w:sz="0" w:space="0" w:color="auto"/>
      </w:divBdr>
    </w:div>
    <w:div w:id="1338582798">
      <w:bodyDiv w:val="1"/>
      <w:marLeft w:val="0"/>
      <w:marRight w:val="0"/>
      <w:marTop w:val="0"/>
      <w:marBottom w:val="0"/>
      <w:divBdr>
        <w:top w:val="none" w:sz="0" w:space="0" w:color="auto"/>
        <w:left w:val="none" w:sz="0" w:space="0" w:color="auto"/>
        <w:bottom w:val="none" w:sz="0" w:space="0" w:color="auto"/>
        <w:right w:val="none" w:sz="0" w:space="0" w:color="auto"/>
      </w:divBdr>
    </w:div>
    <w:div w:id="1349866640">
      <w:bodyDiv w:val="1"/>
      <w:marLeft w:val="0"/>
      <w:marRight w:val="0"/>
      <w:marTop w:val="0"/>
      <w:marBottom w:val="0"/>
      <w:divBdr>
        <w:top w:val="none" w:sz="0" w:space="0" w:color="auto"/>
        <w:left w:val="none" w:sz="0" w:space="0" w:color="auto"/>
        <w:bottom w:val="none" w:sz="0" w:space="0" w:color="auto"/>
        <w:right w:val="none" w:sz="0" w:space="0" w:color="auto"/>
      </w:divBdr>
    </w:div>
    <w:div w:id="1378429436">
      <w:bodyDiv w:val="1"/>
      <w:marLeft w:val="0"/>
      <w:marRight w:val="0"/>
      <w:marTop w:val="0"/>
      <w:marBottom w:val="0"/>
      <w:divBdr>
        <w:top w:val="none" w:sz="0" w:space="0" w:color="auto"/>
        <w:left w:val="none" w:sz="0" w:space="0" w:color="auto"/>
        <w:bottom w:val="none" w:sz="0" w:space="0" w:color="auto"/>
        <w:right w:val="none" w:sz="0" w:space="0" w:color="auto"/>
      </w:divBdr>
    </w:div>
    <w:div w:id="1381785821">
      <w:bodyDiv w:val="1"/>
      <w:marLeft w:val="0"/>
      <w:marRight w:val="0"/>
      <w:marTop w:val="0"/>
      <w:marBottom w:val="0"/>
      <w:divBdr>
        <w:top w:val="none" w:sz="0" w:space="0" w:color="auto"/>
        <w:left w:val="none" w:sz="0" w:space="0" w:color="auto"/>
        <w:bottom w:val="none" w:sz="0" w:space="0" w:color="auto"/>
        <w:right w:val="none" w:sz="0" w:space="0" w:color="auto"/>
      </w:divBdr>
    </w:div>
    <w:div w:id="1385446401">
      <w:bodyDiv w:val="1"/>
      <w:marLeft w:val="0"/>
      <w:marRight w:val="0"/>
      <w:marTop w:val="0"/>
      <w:marBottom w:val="0"/>
      <w:divBdr>
        <w:top w:val="none" w:sz="0" w:space="0" w:color="auto"/>
        <w:left w:val="none" w:sz="0" w:space="0" w:color="auto"/>
        <w:bottom w:val="none" w:sz="0" w:space="0" w:color="auto"/>
        <w:right w:val="none" w:sz="0" w:space="0" w:color="auto"/>
      </w:divBdr>
    </w:div>
    <w:div w:id="1391003480">
      <w:bodyDiv w:val="1"/>
      <w:marLeft w:val="0"/>
      <w:marRight w:val="0"/>
      <w:marTop w:val="0"/>
      <w:marBottom w:val="0"/>
      <w:divBdr>
        <w:top w:val="none" w:sz="0" w:space="0" w:color="auto"/>
        <w:left w:val="none" w:sz="0" w:space="0" w:color="auto"/>
        <w:bottom w:val="none" w:sz="0" w:space="0" w:color="auto"/>
        <w:right w:val="none" w:sz="0" w:space="0" w:color="auto"/>
      </w:divBdr>
    </w:div>
    <w:div w:id="1393577392">
      <w:bodyDiv w:val="1"/>
      <w:marLeft w:val="0"/>
      <w:marRight w:val="0"/>
      <w:marTop w:val="0"/>
      <w:marBottom w:val="0"/>
      <w:divBdr>
        <w:top w:val="none" w:sz="0" w:space="0" w:color="auto"/>
        <w:left w:val="none" w:sz="0" w:space="0" w:color="auto"/>
        <w:bottom w:val="none" w:sz="0" w:space="0" w:color="auto"/>
        <w:right w:val="none" w:sz="0" w:space="0" w:color="auto"/>
      </w:divBdr>
      <w:divsChild>
        <w:div w:id="1026179385">
          <w:marLeft w:val="547"/>
          <w:marRight w:val="0"/>
          <w:marTop w:val="115"/>
          <w:marBottom w:val="0"/>
          <w:divBdr>
            <w:top w:val="none" w:sz="0" w:space="0" w:color="auto"/>
            <w:left w:val="none" w:sz="0" w:space="0" w:color="auto"/>
            <w:bottom w:val="none" w:sz="0" w:space="0" w:color="auto"/>
            <w:right w:val="none" w:sz="0" w:space="0" w:color="auto"/>
          </w:divBdr>
        </w:div>
      </w:divsChild>
    </w:div>
    <w:div w:id="1417747186">
      <w:bodyDiv w:val="1"/>
      <w:marLeft w:val="0"/>
      <w:marRight w:val="0"/>
      <w:marTop w:val="0"/>
      <w:marBottom w:val="0"/>
      <w:divBdr>
        <w:top w:val="none" w:sz="0" w:space="0" w:color="auto"/>
        <w:left w:val="none" w:sz="0" w:space="0" w:color="auto"/>
        <w:bottom w:val="none" w:sz="0" w:space="0" w:color="auto"/>
        <w:right w:val="none" w:sz="0" w:space="0" w:color="auto"/>
      </w:divBdr>
    </w:div>
    <w:div w:id="1427312314">
      <w:bodyDiv w:val="1"/>
      <w:marLeft w:val="0"/>
      <w:marRight w:val="0"/>
      <w:marTop w:val="0"/>
      <w:marBottom w:val="0"/>
      <w:divBdr>
        <w:top w:val="none" w:sz="0" w:space="0" w:color="auto"/>
        <w:left w:val="none" w:sz="0" w:space="0" w:color="auto"/>
        <w:bottom w:val="none" w:sz="0" w:space="0" w:color="auto"/>
        <w:right w:val="none" w:sz="0" w:space="0" w:color="auto"/>
      </w:divBdr>
    </w:div>
    <w:div w:id="1474325651">
      <w:bodyDiv w:val="1"/>
      <w:marLeft w:val="0"/>
      <w:marRight w:val="0"/>
      <w:marTop w:val="0"/>
      <w:marBottom w:val="0"/>
      <w:divBdr>
        <w:top w:val="none" w:sz="0" w:space="0" w:color="auto"/>
        <w:left w:val="none" w:sz="0" w:space="0" w:color="auto"/>
        <w:bottom w:val="none" w:sz="0" w:space="0" w:color="auto"/>
        <w:right w:val="none" w:sz="0" w:space="0" w:color="auto"/>
      </w:divBdr>
    </w:div>
    <w:div w:id="1496067687">
      <w:bodyDiv w:val="1"/>
      <w:marLeft w:val="0"/>
      <w:marRight w:val="0"/>
      <w:marTop w:val="0"/>
      <w:marBottom w:val="0"/>
      <w:divBdr>
        <w:top w:val="none" w:sz="0" w:space="0" w:color="auto"/>
        <w:left w:val="none" w:sz="0" w:space="0" w:color="auto"/>
        <w:bottom w:val="none" w:sz="0" w:space="0" w:color="auto"/>
        <w:right w:val="none" w:sz="0" w:space="0" w:color="auto"/>
      </w:divBdr>
    </w:div>
    <w:div w:id="1511136752">
      <w:bodyDiv w:val="1"/>
      <w:marLeft w:val="0"/>
      <w:marRight w:val="0"/>
      <w:marTop w:val="0"/>
      <w:marBottom w:val="0"/>
      <w:divBdr>
        <w:top w:val="none" w:sz="0" w:space="0" w:color="auto"/>
        <w:left w:val="none" w:sz="0" w:space="0" w:color="auto"/>
        <w:bottom w:val="none" w:sz="0" w:space="0" w:color="auto"/>
        <w:right w:val="none" w:sz="0" w:space="0" w:color="auto"/>
      </w:divBdr>
    </w:div>
    <w:div w:id="1527476642">
      <w:bodyDiv w:val="1"/>
      <w:marLeft w:val="0"/>
      <w:marRight w:val="0"/>
      <w:marTop w:val="0"/>
      <w:marBottom w:val="0"/>
      <w:divBdr>
        <w:top w:val="none" w:sz="0" w:space="0" w:color="auto"/>
        <w:left w:val="none" w:sz="0" w:space="0" w:color="auto"/>
        <w:bottom w:val="none" w:sz="0" w:space="0" w:color="auto"/>
        <w:right w:val="none" w:sz="0" w:space="0" w:color="auto"/>
      </w:divBdr>
    </w:div>
    <w:div w:id="1542015568">
      <w:bodyDiv w:val="1"/>
      <w:marLeft w:val="0"/>
      <w:marRight w:val="0"/>
      <w:marTop w:val="0"/>
      <w:marBottom w:val="0"/>
      <w:divBdr>
        <w:top w:val="none" w:sz="0" w:space="0" w:color="auto"/>
        <w:left w:val="none" w:sz="0" w:space="0" w:color="auto"/>
        <w:bottom w:val="none" w:sz="0" w:space="0" w:color="auto"/>
        <w:right w:val="none" w:sz="0" w:space="0" w:color="auto"/>
      </w:divBdr>
    </w:div>
    <w:div w:id="1548566551">
      <w:bodyDiv w:val="1"/>
      <w:marLeft w:val="0"/>
      <w:marRight w:val="0"/>
      <w:marTop w:val="0"/>
      <w:marBottom w:val="0"/>
      <w:divBdr>
        <w:top w:val="none" w:sz="0" w:space="0" w:color="auto"/>
        <w:left w:val="none" w:sz="0" w:space="0" w:color="auto"/>
        <w:bottom w:val="none" w:sz="0" w:space="0" w:color="auto"/>
        <w:right w:val="none" w:sz="0" w:space="0" w:color="auto"/>
      </w:divBdr>
    </w:div>
    <w:div w:id="1549995340">
      <w:bodyDiv w:val="1"/>
      <w:marLeft w:val="0"/>
      <w:marRight w:val="0"/>
      <w:marTop w:val="0"/>
      <w:marBottom w:val="0"/>
      <w:divBdr>
        <w:top w:val="none" w:sz="0" w:space="0" w:color="auto"/>
        <w:left w:val="none" w:sz="0" w:space="0" w:color="auto"/>
        <w:bottom w:val="none" w:sz="0" w:space="0" w:color="auto"/>
        <w:right w:val="none" w:sz="0" w:space="0" w:color="auto"/>
      </w:divBdr>
    </w:div>
    <w:div w:id="1577981941">
      <w:bodyDiv w:val="1"/>
      <w:marLeft w:val="0"/>
      <w:marRight w:val="0"/>
      <w:marTop w:val="0"/>
      <w:marBottom w:val="0"/>
      <w:divBdr>
        <w:top w:val="none" w:sz="0" w:space="0" w:color="auto"/>
        <w:left w:val="none" w:sz="0" w:space="0" w:color="auto"/>
        <w:bottom w:val="none" w:sz="0" w:space="0" w:color="auto"/>
        <w:right w:val="none" w:sz="0" w:space="0" w:color="auto"/>
      </w:divBdr>
    </w:div>
    <w:div w:id="1589390885">
      <w:bodyDiv w:val="1"/>
      <w:marLeft w:val="0"/>
      <w:marRight w:val="0"/>
      <w:marTop w:val="0"/>
      <w:marBottom w:val="0"/>
      <w:divBdr>
        <w:top w:val="none" w:sz="0" w:space="0" w:color="auto"/>
        <w:left w:val="none" w:sz="0" w:space="0" w:color="auto"/>
        <w:bottom w:val="none" w:sz="0" w:space="0" w:color="auto"/>
        <w:right w:val="none" w:sz="0" w:space="0" w:color="auto"/>
      </w:divBdr>
    </w:div>
    <w:div w:id="1596478106">
      <w:bodyDiv w:val="1"/>
      <w:marLeft w:val="0"/>
      <w:marRight w:val="0"/>
      <w:marTop w:val="0"/>
      <w:marBottom w:val="0"/>
      <w:divBdr>
        <w:top w:val="none" w:sz="0" w:space="0" w:color="auto"/>
        <w:left w:val="none" w:sz="0" w:space="0" w:color="auto"/>
        <w:bottom w:val="none" w:sz="0" w:space="0" w:color="auto"/>
        <w:right w:val="none" w:sz="0" w:space="0" w:color="auto"/>
      </w:divBdr>
    </w:div>
    <w:div w:id="1604996560">
      <w:bodyDiv w:val="1"/>
      <w:marLeft w:val="0"/>
      <w:marRight w:val="0"/>
      <w:marTop w:val="0"/>
      <w:marBottom w:val="0"/>
      <w:divBdr>
        <w:top w:val="none" w:sz="0" w:space="0" w:color="auto"/>
        <w:left w:val="none" w:sz="0" w:space="0" w:color="auto"/>
        <w:bottom w:val="none" w:sz="0" w:space="0" w:color="auto"/>
        <w:right w:val="none" w:sz="0" w:space="0" w:color="auto"/>
      </w:divBdr>
    </w:div>
    <w:div w:id="1611623401">
      <w:bodyDiv w:val="1"/>
      <w:marLeft w:val="0"/>
      <w:marRight w:val="0"/>
      <w:marTop w:val="0"/>
      <w:marBottom w:val="0"/>
      <w:divBdr>
        <w:top w:val="none" w:sz="0" w:space="0" w:color="auto"/>
        <w:left w:val="none" w:sz="0" w:space="0" w:color="auto"/>
        <w:bottom w:val="none" w:sz="0" w:space="0" w:color="auto"/>
        <w:right w:val="none" w:sz="0" w:space="0" w:color="auto"/>
      </w:divBdr>
    </w:div>
    <w:div w:id="1632898391">
      <w:bodyDiv w:val="1"/>
      <w:marLeft w:val="0"/>
      <w:marRight w:val="0"/>
      <w:marTop w:val="0"/>
      <w:marBottom w:val="0"/>
      <w:divBdr>
        <w:top w:val="none" w:sz="0" w:space="0" w:color="auto"/>
        <w:left w:val="none" w:sz="0" w:space="0" w:color="auto"/>
        <w:bottom w:val="none" w:sz="0" w:space="0" w:color="auto"/>
        <w:right w:val="none" w:sz="0" w:space="0" w:color="auto"/>
      </w:divBdr>
    </w:div>
    <w:div w:id="1663658748">
      <w:bodyDiv w:val="1"/>
      <w:marLeft w:val="0"/>
      <w:marRight w:val="0"/>
      <w:marTop w:val="0"/>
      <w:marBottom w:val="0"/>
      <w:divBdr>
        <w:top w:val="none" w:sz="0" w:space="0" w:color="auto"/>
        <w:left w:val="none" w:sz="0" w:space="0" w:color="auto"/>
        <w:bottom w:val="none" w:sz="0" w:space="0" w:color="auto"/>
        <w:right w:val="none" w:sz="0" w:space="0" w:color="auto"/>
      </w:divBdr>
    </w:div>
    <w:div w:id="1703048187">
      <w:bodyDiv w:val="1"/>
      <w:marLeft w:val="0"/>
      <w:marRight w:val="0"/>
      <w:marTop w:val="0"/>
      <w:marBottom w:val="0"/>
      <w:divBdr>
        <w:top w:val="none" w:sz="0" w:space="0" w:color="auto"/>
        <w:left w:val="none" w:sz="0" w:space="0" w:color="auto"/>
        <w:bottom w:val="none" w:sz="0" w:space="0" w:color="auto"/>
        <w:right w:val="none" w:sz="0" w:space="0" w:color="auto"/>
      </w:divBdr>
    </w:div>
    <w:div w:id="1738935957">
      <w:bodyDiv w:val="1"/>
      <w:marLeft w:val="0"/>
      <w:marRight w:val="0"/>
      <w:marTop w:val="0"/>
      <w:marBottom w:val="0"/>
      <w:divBdr>
        <w:top w:val="none" w:sz="0" w:space="0" w:color="auto"/>
        <w:left w:val="none" w:sz="0" w:space="0" w:color="auto"/>
        <w:bottom w:val="none" w:sz="0" w:space="0" w:color="auto"/>
        <w:right w:val="none" w:sz="0" w:space="0" w:color="auto"/>
      </w:divBdr>
    </w:div>
    <w:div w:id="1765226878">
      <w:bodyDiv w:val="1"/>
      <w:marLeft w:val="0"/>
      <w:marRight w:val="0"/>
      <w:marTop w:val="0"/>
      <w:marBottom w:val="0"/>
      <w:divBdr>
        <w:top w:val="none" w:sz="0" w:space="0" w:color="auto"/>
        <w:left w:val="none" w:sz="0" w:space="0" w:color="auto"/>
        <w:bottom w:val="none" w:sz="0" w:space="0" w:color="auto"/>
        <w:right w:val="none" w:sz="0" w:space="0" w:color="auto"/>
      </w:divBdr>
    </w:div>
    <w:div w:id="1768648522">
      <w:bodyDiv w:val="1"/>
      <w:marLeft w:val="0"/>
      <w:marRight w:val="0"/>
      <w:marTop w:val="0"/>
      <w:marBottom w:val="0"/>
      <w:divBdr>
        <w:top w:val="none" w:sz="0" w:space="0" w:color="auto"/>
        <w:left w:val="none" w:sz="0" w:space="0" w:color="auto"/>
        <w:bottom w:val="none" w:sz="0" w:space="0" w:color="auto"/>
        <w:right w:val="none" w:sz="0" w:space="0" w:color="auto"/>
      </w:divBdr>
    </w:div>
    <w:div w:id="1784300868">
      <w:bodyDiv w:val="1"/>
      <w:marLeft w:val="0"/>
      <w:marRight w:val="0"/>
      <w:marTop w:val="0"/>
      <w:marBottom w:val="0"/>
      <w:divBdr>
        <w:top w:val="none" w:sz="0" w:space="0" w:color="auto"/>
        <w:left w:val="none" w:sz="0" w:space="0" w:color="auto"/>
        <w:bottom w:val="none" w:sz="0" w:space="0" w:color="auto"/>
        <w:right w:val="none" w:sz="0" w:space="0" w:color="auto"/>
      </w:divBdr>
    </w:div>
    <w:div w:id="1804958435">
      <w:bodyDiv w:val="1"/>
      <w:marLeft w:val="0"/>
      <w:marRight w:val="0"/>
      <w:marTop w:val="0"/>
      <w:marBottom w:val="0"/>
      <w:divBdr>
        <w:top w:val="none" w:sz="0" w:space="0" w:color="auto"/>
        <w:left w:val="none" w:sz="0" w:space="0" w:color="auto"/>
        <w:bottom w:val="none" w:sz="0" w:space="0" w:color="auto"/>
        <w:right w:val="none" w:sz="0" w:space="0" w:color="auto"/>
      </w:divBdr>
    </w:div>
    <w:div w:id="1808546256">
      <w:bodyDiv w:val="1"/>
      <w:marLeft w:val="0"/>
      <w:marRight w:val="0"/>
      <w:marTop w:val="0"/>
      <w:marBottom w:val="0"/>
      <w:divBdr>
        <w:top w:val="none" w:sz="0" w:space="0" w:color="auto"/>
        <w:left w:val="none" w:sz="0" w:space="0" w:color="auto"/>
        <w:bottom w:val="none" w:sz="0" w:space="0" w:color="auto"/>
        <w:right w:val="none" w:sz="0" w:space="0" w:color="auto"/>
      </w:divBdr>
    </w:div>
    <w:div w:id="1830487215">
      <w:bodyDiv w:val="1"/>
      <w:marLeft w:val="0"/>
      <w:marRight w:val="0"/>
      <w:marTop w:val="0"/>
      <w:marBottom w:val="0"/>
      <w:divBdr>
        <w:top w:val="none" w:sz="0" w:space="0" w:color="auto"/>
        <w:left w:val="none" w:sz="0" w:space="0" w:color="auto"/>
        <w:bottom w:val="none" w:sz="0" w:space="0" w:color="auto"/>
        <w:right w:val="none" w:sz="0" w:space="0" w:color="auto"/>
      </w:divBdr>
    </w:div>
    <w:div w:id="1853766100">
      <w:bodyDiv w:val="1"/>
      <w:marLeft w:val="0"/>
      <w:marRight w:val="0"/>
      <w:marTop w:val="0"/>
      <w:marBottom w:val="0"/>
      <w:divBdr>
        <w:top w:val="none" w:sz="0" w:space="0" w:color="auto"/>
        <w:left w:val="none" w:sz="0" w:space="0" w:color="auto"/>
        <w:bottom w:val="none" w:sz="0" w:space="0" w:color="auto"/>
        <w:right w:val="none" w:sz="0" w:space="0" w:color="auto"/>
      </w:divBdr>
    </w:div>
    <w:div w:id="1855652072">
      <w:bodyDiv w:val="1"/>
      <w:marLeft w:val="0"/>
      <w:marRight w:val="0"/>
      <w:marTop w:val="0"/>
      <w:marBottom w:val="0"/>
      <w:divBdr>
        <w:top w:val="none" w:sz="0" w:space="0" w:color="auto"/>
        <w:left w:val="none" w:sz="0" w:space="0" w:color="auto"/>
        <w:bottom w:val="none" w:sz="0" w:space="0" w:color="auto"/>
        <w:right w:val="none" w:sz="0" w:space="0" w:color="auto"/>
      </w:divBdr>
    </w:div>
    <w:div w:id="1940215983">
      <w:bodyDiv w:val="1"/>
      <w:marLeft w:val="0"/>
      <w:marRight w:val="0"/>
      <w:marTop w:val="0"/>
      <w:marBottom w:val="0"/>
      <w:divBdr>
        <w:top w:val="none" w:sz="0" w:space="0" w:color="auto"/>
        <w:left w:val="none" w:sz="0" w:space="0" w:color="auto"/>
        <w:bottom w:val="none" w:sz="0" w:space="0" w:color="auto"/>
        <w:right w:val="none" w:sz="0" w:space="0" w:color="auto"/>
      </w:divBdr>
    </w:div>
    <w:div w:id="1985693283">
      <w:marLeft w:val="0"/>
      <w:marRight w:val="0"/>
      <w:marTop w:val="0"/>
      <w:marBottom w:val="0"/>
      <w:divBdr>
        <w:top w:val="none" w:sz="0" w:space="0" w:color="auto"/>
        <w:left w:val="none" w:sz="0" w:space="0" w:color="auto"/>
        <w:bottom w:val="none" w:sz="0" w:space="0" w:color="auto"/>
        <w:right w:val="none" w:sz="0" w:space="0" w:color="auto"/>
      </w:divBdr>
    </w:div>
    <w:div w:id="1985693284">
      <w:marLeft w:val="0"/>
      <w:marRight w:val="0"/>
      <w:marTop w:val="0"/>
      <w:marBottom w:val="0"/>
      <w:divBdr>
        <w:top w:val="none" w:sz="0" w:space="0" w:color="auto"/>
        <w:left w:val="none" w:sz="0" w:space="0" w:color="auto"/>
        <w:bottom w:val="none" w:sz="0" w:space="0" w:color="auto"/>
        <w:right w:val="none" w:sz="0" w:space="0" w:color="auto"/>
      </w:divBdr>
    </w:div>
    <w:div w:id="1985693285">
      <w:marLeft w:val="0"/>
      <w:marRight w:val="0"/>
      <w:marTop w:val="0"/>
      <w:marBottom w:val="0"/>
      <w:divBdr>
        <w:top w:val="none" w:sz="0" w:space="0" w:color="auto"/>
        <w:left w:val="none" w:sz="0" w:space="0" w:color="auto"/>
        <w:bottom w:val="none" w:sz="0" w:space="0" w:color="auto"/>
        <w:right w:val="none" w:sz="0" w:space="0" w:color="auto"/>
      </w:divBdr>
    </w:div>
    <w:div w:id="1985693286">
      <w:marLeft w:val="0"/>
      <w:marRight w:val="0"/>
      <w:marTop w:val="0"/>
      <w:marBottom w:val="0"/>
      <w:divBdr>
        <w:top w:val="none" w:sz="0" w:space="0" w:color="auto"/>
        <w:left w:val="none" w:sz="0" w:space="0" w:color="auto"/>
        <w:bottom w:val="none" w:sz="0" w:space="0" w:color="auto"/>
        <w:right w:val="none" w:sz="0" w:space="0" w:color="auto"/>
      </w:divBdr>
    </w:div>
    <w:div w:id="1985693287">
      <w:marLeft w:val="0"/>
      <w:marRight w:val="0"/>
      <w:marTop w:val="0"/>
      <w:marBottom w:val="0"/>
      <w:divBdr>
        <w:top w:val="none" w:sz="0" w:space="0" w:color="auto"/>
        <w:left w:val="none" w:sz="0" w:space="0" w:color="auto"/>
        <w:bottom w:val="none" w:sz="0" w:space="0" w:color="auto"/>
        <w:right w:val="none" w:sz="0" w:space="0" w:color="auto"/>
      </w:divBdr>
    </w:div>
    <w:div w:id="1985693288">
      <w:marLeft w:val="0"/>
      <w:marRight w:val="0"/>
      <w:marTop w:val="0"/>
      <w:marBottom w:val="0"/>
      <w:divBdr>
        <w:top w:val="none" w:sz="0" w:space="0" w:color="auto"/>
        <w:left w:val="none" w:sz="0" w:space="0" w:color="auto"/>
        <w:bottom w:val="none" w:sz="0" w:space="0" w:color="auto"/>
        <w:right w:val="none" w:sz="0" w:space="0" w:color="auto"/>
      </w:divBdr>
    </w:div>
    <w:div w:id="1985693289">
      <w:marLeft w:val="0"/>
      <w:marRight w:val="0"/>
      <w:marTop w:val="0"/>
      <w:marBottom w:val="0"/>
      <w:divBdr>
        <w:top w:val="none" w:sz="0" w:space="0" w:color="auto"/>
        <w:left w:val="none" w:sz="0" w:space="0" w:color="auto"/>
        <w:bottom w:val="none" w:sz="0" w:space="0" w:color="auto"/>
        <w:right w:val="none" w:sz="0" w:space="0" w:color="auto"/>
      </w:divBdr>
    </w:div>
    <w:div w:id="1985693290">
      <w:marLeft w:val="0"/>
      <w:marRight w:val="0"/>
      <w:marTop w:val="0"/>
      <w:marBottom w:val="0"/>
      <w:divBdr>
        <w:top w:val="none" w:sz="0" w:space="0" w:color="auto"/>
        <w:left w:val="none" w:sz="0" w:space="0" w:color="auto"/>
        <w:bottom w:val="none" w:sz="0" w:space="0" w:color="auto"/>
        <w:right w:val="none" w:sz="0" w:space="0" w:color="auto"/>
      </w:divBdr>
    </w:div>
    <w:div w:id="1985693291">
      <w:marLeft w:val="0"/>
      <w:marRight w:val="0"/>
      <w:marTop w:val="0"/>
      <w:marBottom w:val="0"/>
      <w:divBdr>
        <w:top w:val="none" w:sz="0" w:space="0" w:color="auto"/>
        <w:left w:val="none" w:sz="0" w:space="0" w:color="auto"/>
        <w:bottom w:val="none" w:sz="0" w:space="0" w:color="auto"/>
        <w:right w:val="none" w:sz="0" w:space="0" w:color="auto"/>
      </w:divBdr>
    </w:div>
    <w:div w:id="1985693292">
      <w:marLeft w:val="0"/>
      <w:marRight w:val="0"/>
      <w:marTop w:val="0"/>
      <w:marBottom w:val="0"/>
      <w:divBdr>
        <w:top w:val="none" w:sz="0" w:space="0" w:color="auto"/>
        <w:left w:val="none" w:sz="0" w:space="0" w:color="auto"/>
        <w:bottom w:val="none" w:sz="0" w:space="0" w:color="auto"/>
        <w:right w:val="none" w:sz="0" w:space="0" w:color="auto"/>
      </w:divBdr>
    </w:div>
    <w:div w:id="1985693293">
      <w:marLeft w:val="0"/>
      <w:marRight w:val="0"/>
      <w:marTop w:val="0"/>
      <w:marBottom w:val="0"/>
      <w:divBdr>
        <w:top w:val="none" w:sz="0" w:space="0" w:color="auto"/>
        <w:left w:val="none" w:sz="0" w:space="0" w:color="auto"/>
        <w:bottom w:val="none" w:sz="0" w:space="0" w:color="auto"/>
        <w:right w:val="none" w:sz="0" w:space="0" w:color="auto"/>
      </w:divBdr>
    </w:div>
    <w:div w:id="1985693294">
      <w:marLeft w:val="0"/>
      <w:marRight w:val="0"/>
      <w:marTop w:val="0"/>
      <w:marBottom w:val="0"/>
      <w:divBdr>
        <w:top w:val="none" w:sz="0" w:space="0" w:color="auto"/>
        <w:left w:val="none" w:sz="0" w:space="0" w:color="auto"/>
        <w:bottom w:val="none" w:sz="0" w:space="0" w:color="auto"/>
        <w:right w:val="none" w:sz="0" w:space="0" w:color="auto"/>
      </w:divBdr>
    </w:div>
    <w:div w:id="1985693295">
      <w:marLeft w:val="0"/>
      <w:marRight w:val="0"/>
      <w:marTop w:val="0"/>
      <w:marBottom w:val="0"/>
      <w:divBdr>
        <w:top w:val="none" w:sz="0" w:space="0" w:color="auto"/>
        <w:left w:val="none" w:sz="0" w:space="0" w:color="auto"/>
        <w:bottom w:val="none" w:sz="0" w:space="0" w:color="auto"/>
        <w:right w:val="none" w:sz="0" w:space="0" w:color="auto"/>
      </w:divBdr>
    </w:div>
    <w:div w:id="1985693296">
      <w:marLeft w:val="0"/>
      <w:marRight w:val="0"/>
      <w:marTop w:val="0"/>
      <w:marBottom w:val="0"/>
      <w:divBdr>
        <w:top w:val="none" w:sz="0" w:space="0" w:color="auto"/>
        <w:left w:val="none" w:sz="0" w:space="0" w:color="auto"/>
        <w:bottom w:val="none" w:sz="0" w:space="0" w:color="auto"/>
        <w:right w:val="none" w:sz="0" w:space="0" w:color="auto"/>
      </w:divBdr>
    </w:div>
    <w:div w:id="1985693297">
      <w:marLeft w:val="0"/>
      <w:marRight w:val="0"/>
      <w:marTop w:val="0"/>
      <w:marBottom w:val="0"/>
      <w:divBdr>
        <w:top w:val="none" w:sz="0" w:space="0" w:color="auto"/>
        <w:left w:val="none" w:sz="0" w:space="0" w:color="auto"/>
        <w:bottom w:val="none" w:sz="0" w:space="0" w:color="auto"/>
        <w:right w:val="none" w:sz="0" w:space="0" w:color="auto"/>
      </w:divBdr>
    </w:div>
    <w:div w:id="1985693298">
      <w:marLeft w:val="0"/>
      <w:marRight w:val="0"/>
      <w:marTop w:val="0"/>
      <w:marBottom w:val="0"/>
      <w:divBdr>
        <w:top w:val="none" w:sz="0" w:space="0" w:color="auto"/>
        <w:left w:val="none" w:sz="0" w:space="0" w:color="auto"/>
        <w:bottom w:val="none" w:sz="0" w:space="0" w:color="auto"/>
        <w:right w:val="none" w:sz="0" w:space="0" w:color="auto"/>
      </w:divBdr>
    </w:div>
    <w:div w:id="1985693299">
      <w:marLeft w:val="0"/>
      <w:marRight w:val="0"/>
      <w:marTop w:val="0"/>
      <w:marBottom w:val="0"/>
      <w:divBdr>
        <w:top w:val="none" w:sz="0" w:space="0" w:color="auto"/>
        <w:left w:val="none" w:sz="0" w:space="0" w:color="auto"/>
        <w:bottom w:val="none" w:sz="0" w:space="0" w:color="auto"/>
        <w:right w:val="none" w:sz="0" w:space="0" w:color="auto"/>
      </w:divBdr>
    </w:div>
    <w:div w:id="1985693300">
      <w:marLeft w:val="0"/>
      <w:marRight w:val="0"/>
      <w:marTop w:val="0"/>
      <w:marBottom w:val="0"/>
      <w:divBdr>
        <w:top w:val="none" w:sz="0" w:space="0" w:color="auto"/>
        <w:left w:val="none" w:sz="0" w:space="0" w:color="auto"/>
        <w:bottom w:val="none" w:sz="0" w:space="0" w:color="auto"/>
        <w:right w:val="none" w:sz="0" w:space="0" w:color="auto"/>
      </w:divBdr>
    </w:div>
    <w:div w:id="1985693301">
      <w:marLeft w:val="0"/>
      <w:marRight w:val="0"/>
      <w:marTop w:val="0"/>
      <w:marBottom w:val="0"/>
      <w:divBdr>
        <w:top w:val="none" w:sz="0" w:space="0" w:color="auto"/>
        <w:left w:val="none" w:sz="0" w:space="0" w:color="auto"/>
        <w:bottom w:val="none" w:sz="0" w:space="0" w:color="auto"/>
        <w:right w:val="none" w:sz="0" w:space="0" w:color="auto"/>
      </w:divBdr>
    </w:div>
    <w:div w:id="1985693302">
      <w:marLeft w:val="0"/>
      <w:marRight w:val="0"/>
      <w:marTop w:val="0"/>
      <w:marBottom w:val="0"/>
      <w:divBdr>
        <w:top w:val="none" w:sz="0" w:space="0" w:color="auto"/>
        <w:left w:val="none" w:sz="0" w:space="0" w:color="auto"/>
        <w:bottom w:val="none" w:sz="0" w:space="0" w:color="auto"/>
        <w:right w:val="none" w:sz="0" w:space="0" w:color="auto"/>
      </w:divBdr>
    </w:div>
    <w:div w:id="1985693303">
      <w:marLeft w:val="0"/>
      <w:marRight w:val="0"/>
      <w:marTop w:val="0"/>
      <w:marBottom w:val="0"/>
      <w:divBdr>
        <w:top w:val="none" w:sz="0" w:space="0" w:color="auto"/>
        <w:left w:val="none" w:sz="0" w:space="0" w:color="auto"/>
        <w:bottom w:val="none" w:sz="0" w:space="0" w:color="auto"/>
        <w:right w:val="none" w:sz="0" w:space="0" w:color="auto"/>
      </w:divBdr>
    </w:div>
    <w:div w:id="1985693304">
      <w:marLeft w:val="0"/>
      <w:marRight w:val="0"/>
      <w:marTop w:val="0"/>
      <w:marBottom w:val="0"/>
      <w:divBdr>
        <w:top w:val="none" w:sz="0" w:space="0" w:color="auto"/>
        <w:left w:val="none" w:sz="0" w:space="0" w:color="auto"/>
        <w:bottom w:val="none" w:sz="0" w:space="0" w:color="auto"/>
        <w:right w:val="none" w:sz="0" w:space="0" w:color="auto"/>
      </w:divBdr>
    </w:div>
    <w:div w:id="1985693305">
      <w:marLeft w:val="0"/>
      <w:marRight w:val="0"/>
      <w:marTop w:val="0"/>
      <w:marBottom w:val="0"/>
      <w:divBdr>
        <w:top w:val="none" w:sz="0" w:space="0" w:color="auto"/>
        <w:left w:val="none" w:sz="0" w:space="0" w:color="auto"/>
        <w:bottom w:val="none" w:sz="0" w:space="0" w:color="auto"/>
        <w:right w:val="none" w:sz="0" w:space="0" w:color="auto"/>
      </w:divBdr>
    </w:div>
    <w:div w:id="1985693306">
      <w:marLeft w:val="0"/>
      <w:marRight w:val="0"/>
      <w:marTop w:val="0"/>
      <w:marBottom w:val="0"/>
      <w:divBdr>
        <w:top w:val="none" w:sz="0" w:space="0" w:color="auto"/>
        <w:left w:val="none" w:sz="0" w:space="0" w:color="auto"/>
        <w:bottom w:val="none" w:sz="0" w:space="0" w:color="auto"/>
        <w:right w:val="none" w:sz="0" w:space="0" w:color="auto"/>
      </w:divBdr>
    </w:div>
    <w:div w:id="1985693307">
      <w:marLeft w:val="0"/>
      <w:marRight w:val="0"/>
      <w:marTop w:val="0"/>
      <w:marBottom w:val="0"/>
      <w:divBdr>
        <w:top w:val="none" w:sz="0" w:space="0" w:color="auto"/>
        <w:left w:val="none" w:sz="0" w:space="0" w:color="auto"/>
        <w:bottom w:val="none" w:sz="0" w:space="0" w:color="auto"/>
        <w:right w:val="none" w:sz="0" w:space="0" w:color="auto"/>
      </w:divBdr>
    </w:div>
    <w:div w:id="1985693308">
      <w:marLeft w:val="0"/>
      <w:marRight w:val="0"/>
      <w:marTop w:val="0"/>
      <w:marBottom w:val="0"/>
      <w:divBdr>
        <w:top w:val="none" w:sz="0" w:space="0" w:color="auto"/>
        <w:left w:val="none" w:sz="0" w:space="0" w:color="auto"/>
        <w:bottom w:val="none" w:sz="0" w:space="0" w:color="auto"/>
        <w:right w:val="none" w:sz="0" w:space="0" w:color="auto"/>
      </w:divBdr>
    </w:div>
    <w:div w:id="1985693309">
      <w:marLeft w:val="0"/>
      <w:marRight w:val="0"/>
      <w:marTop w:val="0"/>
      <w:marBottom w:val="0"/>
      <w:divBdr>
        <w:top w:val="none" w:sz="0" w:space="0" w:color="auto"/>
        <w:left w:val="none" w:sz="0" w:space="0" w:color="auto"/>
        <w:bottom w:val="none" w:sz="0" w:space="0" w:color="auto"/>
        <w:right w:val="none" w:sz="0" w:space="0" w:color="auto"/>
      </w:divBdr>
    </w:div>
    <w:div w:id="1985693310">
      <w:marLeft w:val="0"/>
      <w:marRight w:val="0"/>
      <w:marTop w:val="0"/>
      <w:marBottom w:val="0"/>
      <w:divBdr>
        <w:top w:val="none" w:sz="0" w:space="0" w:color="auto"/>
        <w:left w:val="none" w:sz="0" w:space="0" w:color="auto"/>
        <w:bottom w:val="none" w:sz="0" w:space="0" w:color="auto"/>
        <w:right w:val="none" w:sz="0" w:space="0" w:color="auto"/>
      </w:divBdr>
    </w:div>
    <w:div w:id="1985693311">
      <w:marLeft w:val="0"/>
      <w:marRight w:val="0"/>
      <w:marTop w:val="0"/>
      <w:marBottom w:val="0"/>
      <w:divBdr>
        <w:top w:val="none" w:sz="0" w:space="0" w:color="auto"/>
        <w:left w:val="none" w:sz="0" w:space="0" w:color="auto"/>
        <w:bottom w:val="none" w:sz="0" w:space="0" w:color="auto"/>
        <w:right w:val="none" w:sz="0" w:space="0" w:color="auto"/>
      </w:divBdr>
    </w:div>
    <w:div w:id="1985693312">
      <w:marLeft w:val="0"/>
      <w:marRight w:val="0"/>
      <w:marTop w:val="0"/>
      <w:marBottom w:val="0"/>
      <w:divBdr>
        <w:top w:val="none" w:sz="0" w:space="0" w:color="auto"/>
        <w:left w:val="none" w:sz="0" w:space="0" w:color="auto"/>
        <w:bottom w:val="none" w:sz="0" w:space="0" w:color="auto"/>
        <w:right w:val="none" w:sz="0" w:space="0" w:color="auto"/>
      </w:divBdr>
    </w:div>
    <w:div w:id="1985693313">
      <w:marLeft w:val="0"/>
      <w:marRight w:val="0"/>
      <w:marTop w:val="0"/>
      <w:marBottom w:val="0"/>
      <w:divBdr>
        <w:top w:val="none" w:sz="0" w:space="0" w:color="auto"/>
        <w:left w:val="none" w:sz="0" w:space="0" w:color="auto"/>
        <w:bottom w:val="none" w:sz="0" w:space="0" w:color="auto"/>
        <w:right w:val="none" w:sz="0" w:space="0" w:color="auto"/>
      </w:divBdr>
    </w:div>
    <w:div w:id="1985693314">
      <w:marLeft w:val="0"/>
      <w:marRight w:val="0"/>
      <w:marTop w:val="0"/>
      <w:marBottom w:val="0"/>
      <w:divBdr>
        <w:top w:val="none" w:sz="0" w:space="0" w:color="auto"/>
        <w:left w:val="none" w:sz="0" w:space="0" w:color="auto"/>
        <w:bottom w:val="none" w:sz="0" w:space="0" w:color="auto"/>
        <w:right w:val="none" w:sz="0" w:space="0" w:color="auto"/>
      </w:divBdr>
    </w:div>
    <w:div w:id="1985693315">
      <w:marLeft w:val="0"/>
      <w:marRight w:val="0"/>
      <w:marTop w:val="0"/>
      <w:marBottom w:val="0"/>
      <w:divBdr>
        <w:top w:val="none" w:sz="0" w:space="0" w:color="auto"/>
        <w:left w:val="none" w:sz="0" w:space="0" w:color="auto"/>
        <w:bottom w:val="none" w:sz="0" w:space="0" w:color="auto"/>
        <w:right w:val="none" w:sz="0" w:space="0" w:color="auto"/>
      </w:divBdr>
    </w:div>
    <w:div w:id="1985693316">
      <w:marLeft w:val="0"/>
      <w:marRight w:val="0"/>
      <w:marTop w:val="0"/>
      <w:marBottom w:val="0"/>
      <w:divBdr>
        <w:top w:val="none" w:sz="0" w:space="0" w:color="auto"/>
        <w:left w:val="none" w:sz="0" w:space="0" w:color="auto"/>
        <w:bottom w:val="none" w:sz="0" w:space="0" w:color="auto"/>
        <w:right w:val="none" w:sz="0" w:space="0" w:color="auto"/>
      </w:divBdr>
    </w:div>
    <w:div w:id="1985693317">
      <w:marLeft w:val="0"/>
      <w:marRight w:val="0"/>
      <w:marTop w:val="0"/>
      <w:marBottom w:val="0"/>
      <w:divBdr>
        <w:top w:val="none" w:sz="0" w:space="0" w:color="auto"/>
        <w:left w:val="none" w:sz="0" w:space="0" w:color="auto"/>
        <w:bottom w:val="none" w:sz="0" w:space="0" w:color="auto"/>
        <w:right w:val="none" w:sz="0" w:space="0" w:color="auto"/>
      </w:divBdr>
    </w:div>
    <w:div w:id="1985693318">
      <w:marLeft w:val="0"/>
      <w:marRight w:val="0"/>
      <w:marTop w:val="0"/>
      <w:marBottom w:val="0"/>
      <w:divBdr>
        <w:top w:val="none" w:sz="0" w:space="0" w:color="auto"/>
        <w:left w:val="none" w:sz="0" w:space="0" w:color="auto"/>
        <w:bottom w:val="none" w:sz="0" w:space="0" w:color="auto"/>
        <w:right w:val="none" w:sz="0" w:space="0" w:color="auto"/>
      </w:divBdr>
    </w:div>
    <w:div w:id="1985693319">
      <w:marLeft w:val="0"/>
      <w:marRight w:val="0"/>
      <w:marTop w:val="0"/>
      <w:marBottom w:val="0"/>
      <w:divBdr>
        <w:top w:val="none" w:sz="0" w:space="0" w:color="auto"/>
        <w:left w:val="none" w:sz="0" w:space="0" w:color="auto"/>
        <w:bottom w:val="none" w:sz="0" w:space="0" w:color="auto"/>
        <w:right w:val="none" w:sz="0" w:space="0" w:color="auto"/>
      </w:divBdr>
    </w:div>
    <w:div w:id="1985693320">
      <w:marLeft w:val="0"/>
      <w:marRight w:val="0"/>
      <w:marTop w:val="0"/>
      <w:marBottom w:val="0"/>
      <w:divBdr>
        <w:top w:val="none" w:sz="0" w:space="0" w:color="auto"/>
        <w:left w:val="none" w:sz="0" w:space="0" w:color="auto"/>
        <w:bottom w:val="none" w:sz="0" w:space="0" w:color="auto"/>
        <w:right w:val="none" w:sz="0" w:space="0" w:color="auto"/>
      </w:divBdr>
    </w:div>
    <w:div w:id="1985693321">
      <w:marLeft w:val="0"/>
      <w:marRight w:val="0"/>
      <w:marTop w:val="0"/>
      <w:marBottom w:val="0"/>
      <w:divBdr>
        <w:top w:val="none" w:sz="0" w:space="0" w:color="auto"/>
        <w:left w:val="none" w:sz="0" w:space="0" w:color="auto"/>
        <w:bottom w:val="none" w:sz="0" w:space="0" w:color="auto"/>
        <w:right w:val="none" w:sz="0" w:space="0" w:color="auto"/>
      </w:divBdr>
    </w:div>
    <w:div w:id="1985693322">
      <w:marLeft w:val="0"/>
      <w:marRight w:val="0"/>
      <w:marTop w:val="0"/>
      <w:marBottom w:val="0"/>
      <w:divBdr>
        <w:top w:val="none" w:sz="0" w:space="0" w:color="auto"/>
        <w:left w:val="none" w:sz="0" w:space="0" w:color="auto"/>
        <w:bottom w:val="none" w:sz="0" w:space="0" w:color="auto"/>
        <w:right w:val="none" w:sz="0" w:space="0" w:color="auto"/>
      </w:divBdr>
    </w:div>
    <w:div w:id="1985693323">
      <w:marLeft w:val="0"/>
      <w:marRight w:val="0"/>
      <w:marTop w:val="0"/>
      <w:marBottom w:val="0"/>
      <w:divBdr>
        <w:top w:val="none" w:sz="0" w:space="0" w:color="auto"/>
        <w:left w:val="none" w:sz="0" w:space="0" w:color="auto"/>
        <w:bottom w:val="none" w:sz="0" w:space="0" w:color="auto"/>
        <w:right w:val="none" w:sz="0" w:space="0" w:color="auto"/>
      </w:divBdr>
    </w:div>
    <w:div w:id="1985693324">
      <w:marLeft w:val="0"/>
      <w:marRight w:val="0"/>
      <w:marTop w:val="0"/>
      <w:marBottom w:val="0"/>
      <w:divBdr>
        <w:top w:val="none" w:sz="0" w:space="0" w:color="auto"/>
        <w:left w:val="none" w:sz="0" w:space="0" w:color="auto"/>
        <w:bottom w:val="none" w:sz="0" w:space="0" w:color="auto"/>
        <w:right w:val="none" w:sz="0" w:space="0" w:color="auto"/>
      </w:divBdr>
    </w:div>
    <w:div w:id="1985693325">
      <w:marLeft w:val="0"/>
      <w:marRight w:val="0"/>
      <w:marTop w:val="0"/>
      <w:marBottom w:val="0"/>
      <w:divBdr>
        <w:top w:val="none" w:sz="0" w:space="0" w:color="auto"/>
        <w:left w:val="none" w:sz="0" w:space="0" w:color="auto"/>
        <w:bottom w:val="none" w:sz="0" w:space="0" w:color="auto"/>
        <w:right w:val="none" w:sz="0" w:space="0" w:color="auto"/>
      </w:divBdr>
    </w:div>
    <w:div w:id="1985693326">
      <w:marLeft w:val="0"/>
      <w:marRight w:val="0"/>
      <w:marTop w:val="0"/>
      <w:marBottom w:val="0"/>
      <w:divBdr>
        <w:top w:val="none" w:sz="0" w:space="0" w:color="auto"/>
        <w:left w:val="none" w:sz="0" w:space="0" w:color="auto"/>
        <w:bottom w:val="none" w:sz="0" w:space="0" w:color="auto"/>
        <w:right w:val="none" w:sz="0" w:space="0" w:color="auto"/>
      </w:divBdr>
    </w:div>
    <w:div w:id="2039431046">
      <w:bodyDiv w:val="1"/>
      <w:marLeft w:val="0"/>
      <w:marRight w:val="0"/>
      <w:marTop w:val="0"/>
      <w:marBottom w:val="0"/>
      <w:divBdr>
        <w:top w:val="none" w:sz="0" w:space="0" w:color="auto"/>
        <w:left w:val="none" w:sz="0" w:space="0" w:color="auto"/>
        <w:bottom w:val="none" w:sz="0" w:space="0" w:color="auto"/>
        <w:right w:val="none" w:sz="0" w:space="0" w:color="auto"/>
      </w:divBdr>
    </w:div>
    <w:div w:id="2080328150">
      <w:bodyDiv w:val="1"/>
      <w:marLeft w:val="0"/>
      <w:marRight w:val="0"/>
      <w:marTop w:val="0"/>
      <w:marBottom w:val="0"/>
      <w:divBdr>
        <w:top w:val="none" w:sz="0" w:space="0" w:color="auto"/>
        <w:left w:val="none" w:sz="0" w:space="0" w:color="auto"/>
        <w:bottom w:val="none" w:sz="0" w:space="0" w:color="auto"/>
        <w:right w:val="none" w:sz="0" w:space="0" w:color="auto"/>
      </w:divBdr>
    </w:div>
    <w:div w:id="2081752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HP_Region_10@jpshealth.org" TargetMode="External"/><Relationship Id="rId18" Type="http://schemas.openxmlformats.org/officeDocument/2006/relationships/hyperlink" Target="mailto:txhealthcaretransformation@hhsc.state.tx.u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RHP_Region_10@jpshealth.org" TargetMode="External"/><Relationship Id="rId17" Type="http://schemas.openxmlformats.org/officeDocument/2006/relationships/hyperlink" Target="mailto:RHP_Region_10@jpshealth.org" TargetMode="External"/><Relationship Id="rId2" Type="http://schemas.openxmlformats.org/officeDocument/2006/relationships/numbering" Target="numbering.xml"/><Relationship Id="rId16" Type="http://schemas.openxmlformats.org/officeDocument/2006/relationships/hyperlink" Target="mailto:carol.huber@uhs-sa.com" TargetMode="External"/><Relationship Id="rId20" Type="http://schemas.openxmlformats.org/officeDocument/2006/relationships/hyperlink" Target="mailto:TXHealthcareTransformation@hhsc.state.tx.u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rgaret.roche@phhs.org" TargetMode="External"/><Relationship Id="rId5" Type="http://schemas.openxmlformats.org/officeDocument/2006/relationships/settings" Target="settings.xml"/><Relationship Id="rId15" Type="http://schemas.openxmlformats.org/officeDocument/2006/relationships/hyperlink" Target="mailto:RHP_Region_10@jpshealth.org" TargetMode="External"/><Relationship Id="rId10" Type="http://schemas.openxmlformats.org/officeDocument/2006/relationships/hyperlink" Target="http://www.hhsc.state.tx.us/1115-RHP-Plans.shtml" TargetMode="External"/><Relationship Id="rId19" Type="http://schemas.openxmlformats.org/officeDocument/2006/relationships/hyperlink" Target="mailto:RHP_Region_10@jpshealth.org"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Nicole.Lievsay@harrishealth.org"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jmelton\LOCALS~1\Temp\TCDFEB.tmp\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A9C2DB-A03F-4434-9887-8365D2929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Template>
  <TotalTime>247</TotalTime>
  <Pages>5</Pages>
  <Words>2369</Words>
  <Characters>13535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AGENDA</vt:lpstr>
    </vt:vector>
  </TitlesOfParts>
  <Company>Microsoft Corporation</Company>
  <LinksUpToDate>false</LinksUpToDate>
  <CharactersWithSpaces>15873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jmelton</dc:creator>
  <cp:lastModifiedBy>Amanda Broden</cp:lastModifiedBy>
  <cp:revision>17</cp:revision>
  <cp:lastPrinted>2015-05-01T18:16:00Z</cp:lastPrinted>
  <dcterms:created xsi:type="dcterms:W3CDTF">2015-05-01T04:15:00Z</dcterms:created>
  <dcterms:modified xsi:type="dcterms:W3CDTF">2015-05-01T20:40:00Z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TC062070661033</vt:lpwstr>
  </property>
</Properties>
</file>